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E5B5BE2" w:rsidR="0046289C" w:rsidRDefault="00F344A5"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344A5">
        <w:rPr>
          <w:rFonts w:ascii="Arial" w:eastAsia="Arial Unicode MS" w:hAnsi="Arial" w:cs="Arial"/>
          <w:b/>
          <w:bCs/>
          <w:sz w:val="24"/>
        </w:rPr>
        <w:t>3GPP TSG-</w:t>
      </w:r>
      <w:r w:rsidRPr="00F344A5">
        <w:rPr>
          <w:rFonts w:ascii="Arial" w:eastAsia="Arial Unicode MS" w:hAnsi="Arial" w:cs="Arial"/>
          <w:b/>
          <w:bCs/>
          <w:sz w:val="24"/>
        </w:rPr>
        <w:fldChar w:fldCharType="begin"/>
      </w:r>
      <w:r w:rsidRPr="00F344A5">
        <w:rPr>
          <w:rFonts w:ascii="Arial" w:eastAsia="Arial Unicode MS" w:hAnsi="Arial" w:cs="Arial"/>
          <w:b/>
          <w:bCs/>
          <w:sz w:val="24"/>
        </w:rPr>
        <w:instrText xml:space="preserve"> DOCPROPERTY  TSG/WGRef  \* MERGEFORMAT </w:instrText>
      </w:r>
      <w:r w:rsidRPr="00F344A5">
        <w:rPr>
          <w:rFonts w:ascii="Arial" w:eastAsia="Arial Unicode MS" w:hAnsi="Arial" w:cs="Arial"/>
          <w:b/>
          <w:bCs/>
          <w:sz w:val="24"/>
        </w:rPr>
        <w:fldChar w:fldCharType="separate"/>
      </w:r>
      <w:r w:rsidRPr="00F344A5">
        <w:rPr>
          <w:rFonts w:ascii="Arial" w:eastAsia="Arial Unicode MS" w:hAnsi="Arial" w:cs="Arial"/>
          <w:b/>
          <w:bCs/>
          <w:sz w:val="24"/>
        </w:rPr>
        <w:t>WG</w:t>
      </w:r>
      <w:r w:rsidRPr="00F344A5">
        <w:rPr>
          <w:rFonts w:ascii="Arial" w:eastAsia="Arial Unicode MS" w:hAnsi="Arial" w:cs="Arial"/>
          <w:b/>
          <w:bCs/>
          <w:sz w:val="24"/>
        </w:rPr>
        <w:fldChar w:fldCharType="end"/>
      </w:r>
      <w:r w:rsidRPr="00F344A5">
        <w:rPr>
          <w:rFonts w:ascii="Arial" w:eastAsia="Arial Unicode MS" w:hAnsi="Arial" w:cs="Arial"/>
          <w:b/>
          <w:bCs/>
          <w:sz w:val="24"/>
        </w:rPr>
        <w:t xml:space="preserve"> SA2 Meeting #163</w:t>
      </w:r>
      <w:r w:rsidR="0046289C" w:rsidRPr="0046289C">
        <w:rPr>
          <w:rFonts w:ascii="Arial" w:eastAsia="Arial Unicode MS" w:hAnsi="Arial" w:cs="Arial"/>
          <w:b/>
          <w:bCs/>
          <w:sz w:val="24"/>
        </w:rPr>
        <w:tab/>
      </w:r>
      <w:r w:rsidR="003301CF" w:rsidRPr="003301CF">
        <w:rPr>
          <w:rFonts w:ascii="Arial" w:eastAsia="Arial Unicode MS" w:hAnsi="Arial" w:cs="Arial"/>
          <w:b/>
          <w:bCs/>
          <w:i/>
          <w:sz w:val="28"/>
        </w:rPr>
        <w:t>S2-2406162</w:t>
      </w:r>
    </w:p>
    <w:p w14:paraId="7EB5C9AE" w14:textId="51110AA4" w:rsidR="00A24F28" w:rsidRPr="00927C1B" w:rsidRDefault="009E6CA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6CAC">
        <w:rPr>
          <w:rFonts w:ascii="Arial" w:eastAsia="Arial Unicode MS" w:hAnsi="Arial" w:cs="Arial"/>
          <w:b/>
          <w:bCs/>
          <w:sz w:val="24"/>
        </w:rPr>
        <w:t>Jeju, Korea, May 27</w:t>
      </w:r>
      <w:r w:rsidRPr="009E6CAC">
        <w:rPr>
          <w:rFonts w:ascii="Arial" w:eastAsia="Arial Unicode MS" w:hAnsi="Arial" w:cs="Arial"/>
          <w:b/>
          <w:bCs/>
          <w:sz w:val="24"/>
          <w:vertAlign w:val="superscript"/>
        </w:rPr>
        <w:t>th</w:t>
      </w:r>
      <w:r w:rsidRPr="009E6CAC">
        <w:rPr>
          <w:rFonts w:ascii="Arial" w:eastAsia="Arial Unicode MS" w:hAnsi="Arial" w:cs="Arial"/>
          <w:b/>
          <w:bCs/>
          <w:sz w:val="24"/>
        </w:rPr>
        <w:t xml:space="preserve"> – 31</w:t>
      </w:r>
      <w:r w:rsidRPr="009E6CAC">
        <w:rPr>
          <w:rFonts w:ascii="Arial" w:eastAsia="Arial Unicode MS" w:hAnsi="Arial" w:cs="Arial"/>
          <w:b/>
          <w:bCs/>
          <w:sz w:val="24"/>
          <w:vertAlign w:val="superscript"/>
        </w:rPr>
        <w:t>st</w:t>
      </w:r>
      <w:r w:rsidRPr="009E6CAC">
        <w:rPr>
          <w:rFonts w:ascii="Arial" w:eastAsia="Arial Unicode MS" w:hAnsi="Arial" w:cs="Arial"/>
          <w:b/>
          <w:bCs/>
          <w:sz w:val="24"/>
        </w:rPr>
        <w:t>, 2024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32E6B7A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44A5" w:rsidRPr="00F344A5">
        <w:rPr>
          <w:rFonts w:ascii="Arial" w:hAnsi="Arial" w:cs="Arial"/>
          <w:b/>
        </w:rPr>
        <w:t>KI#1.</w:t>
      </w:r>
      <w:r w:rsidR="00BB062E">
        <w:rPr>
          <w:rFonts w:ascii="Arial" w:hAnsi="Arial" w:cs="Arial"/>
          <w:b/>
        </w:rPr>
        <w:t>2</w:t>
      </w:r>
      <w:r w:rsidR="008C5186">
        <w:rPr>
          <w:rFonts w:ascii="Arial" w:hAnsi="Arial" w:cs="Arial"/>
          <w:b/>
        </w:rPr>
        <w:t>,</w:t>
      </w:r>
      <w:r w:rsidR="00F344A5" w:rsidRPr="00F344A5">
        <w:rPr>
          <w:rFonts w:ascii="Arial" w:hAnsi="Arial" w:cs="Arial"/>
          <w:b/>
        </w:rPr>
        <w:t xml:space="preserve"> </w:t>
      </w:r>
      <w:r w:rsidR="00BB062E" w:rsidRPr="00BB062E">
        <w:rPr>
          <w:rFonts w:ascii="Arial" w:hAnsi="Arial" w:cs="Arial"/>
          <w:b/>
        </w:rPr>
        <w:t>Conclusion on</w:t>
      </w:r>
      <w:r w:rsidR="00761206">
        <w:rPr>
          <w:rFonts w:ascii="Arial" w:hAnsi="Arial" w:cs="Arial"/>
          <w:b/>
        </w:rPr>
        <w:t xml:space="preserve"> r</w:t>
      </w:r>
      <w:r w:rsidR="00BB062E" w:rsidRPr="00BB062E">
        <w:rPr>
          <w:rFonts w:ascii="Arial" w:hAnsi="Arial" w:cs="Arial"/>
          <w:b/>
        </w:rPr>
        <w:t>egistration and mobility management for DualSteer</w:t>
      </w:r>
    </w:p>
    <w:p w14:paraId="4D475730" w14:textId="5AB67D5E"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44A5">
        <w:rPr>
          <w:rFonts w:ascii="Arial" w:hAnsi="Arial" w:cs="Arial"/>
          <w:b/>
        </w:rPr>
        <w:t>Approval</w:t>
      </w:r>
    </w:p>
    <w:p w14:paraId="44E8A11B" w14:textId="25F4692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C7483" w:rsidRPr="000C7483">
        <w:rPr>
          <w:rFonts w:ascii="Arial" w:hAnsi="Arial" w:cs="Arial"/>
          <w:b/>
        </w:rPr>
        <w:t>19.</w:t>
      </w:r>
      <w:r w:rsidR="00F344A5">
        <w:rPr>
          <w:rFonts w:ascii="Arial" w:hAnsi="Arial" w:cs="Arial"/>
          <w:b/>
        </w:rPr>
        <w:t>1</w:t>
      </w:r>
      <w:r w:rsidR="000C7483" w:rsidRPr="000C7483">
        <w:rPr>
          <w:rFonts w:ascii="Arial" w:hAnsi="Arial" w:cs="Arial"/>
          <w:b/>
        </w:rPr>
        <w:t>3</w:t>
      </w:r>
    </w:p>
    <w:p w14:paraId="2B796C64" w14:textId="127E18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42AA" w:rsidRPr="009B1A0D">
        <w:rPr>
          <w:rFonts w:ascii="Arial" w:hAnsi="Arial" w:cs="Arial"/>
          <w:b/>
        </w:rPr>
        <w:t>FS_</w:t>
      </w:r>
      <w:r w:rsidR="004442AA">
        <w:rPr>
          <w:rFonts w:ascii="Arial" w:hAnsi="Arial" w:cs="Arial"/>
          <w:b/>
        </w:rPr>
        <w:t>MASSS</w:t>
      </w:r>
      <w:r w:rsidR="00E2205A" w:rsidRPr="000C7483">
        <w:rPr>
          <w:rFonts w:ascii="Arial" w:hAnsi="Arial" w:cs="Arial"/>
          <w:b/>
        </w:rPr>
        <w:t xml:space="preserve"> / Rel-</w:t>
      </w:r>
      <w:r w:rsidR="006B3C39" w:rsidRPr="000C7483">
        <w:rPr>
          <w:rFonts w:ascii="Arial" w:hAnsi="Arial" w:cs="Arial"/>
          <w:b/>
        </w:rPr>
        <w:t>1</w:t>
      </w:r>
      <w:r w:rsidR="001E714F" w:rsidRPr="000C7483">
        <w:rPr>
          <w:rFonts w:ascii="Arial" w:hAnsi="Arial" w:cs="Arial"/>
          <w:b/>
        </w:rPr>
        <w:t>9</w:t>
      </w:r>
    </w:p>
    <w:p w14:paraId="6C3FFB29" w14:textId="00BCE492" w:rsidR="00EF48DB" w:rsidRPr="00927C1B" w:rsidRDefault="00A24F28" w:rsidP="00EC53AC">
      <w:pPr>
        <w:jc w:val="both"/>
        <w:rPr>
          <w:rFonts w:ascii="Arial" w:hAnsi="Arial" w:cs="Arial"/>
          <w:i/>
        </w:rPr>
      </w:pPr>
      <w:r w:rsidRPr="00927C1B">
        <w:rPr>
          <w:rFonts w:ascii="Arial" w:hAnsi="Arial" w:cs="Arial"/>
          <w:i/>
        </w:rPr>
        <w:t xml:space="preserve">Abstract: </w:t>
      </w:r>
      <w:r w:rsidR="008C5186">
        <w:rPr>
          <w:rFonts w:ascii="Arial" w:hAnsi="Arial" w:cs="Arial"/>
          <w:i/>
        </w:rPr>
        <w:t>The e</w:t>
      </w:r>
      <w:r w:rsidR="000C7483" w:rsidRPr="000C7483">
        <w:rPr>
          <w:rFonts w:ascii="Arial" w:hAnsi="Arial" w:cs="Arial"/>
          <w:i/>
        </w:rPr>
        <w:t>valuation</w:t>
      </w:r>
      <w:r w:rsidR="00F344A5">
        <w:rPr>
          <w:rFonts w:ascii="Arial" w:hAnsi="Arial" w:cs="Arial"/>
          <w:i/>
        </w:rPr>
        <w:t xml:space="preserve"> on</w:t>
      </w:r>
      <w:r w:rsidR="000C7483">
        <w:rPr>
          <w:rFonts w:ascii="Arial" w:hAnsi="Arial" w:cs="Arial"/>
          <w:i/>
        </w:rPr>
        <w:t xml:space="preserve"> </w:t>
      </w:r>
      <w:r w:rsidR="000C7483" w:rsidRPr="000C7483">
        <w:rPr>
          <w:rFonts w:ascii="Arial" w:hAnsi="Arial" w:cs="Arial"/>
          <w:i/>
        </w:rPr>
        <w:t>solution</w:t>
      </w:r>
      <w:r w:rsidR="000C7483">
        <w:rPr>
          <w:rFonts w:ascii="Arial" w:hAnsi="Arial" w:cs="Arial"/>
          <w:i/>
        </w:rPr>
        <w:t>s</w:t>
      </w:r>
      <w:r w:rsidR="008C5186">
        <w:rPr>
          <w:rFonts w:ascii="Arial" w:hAnsi="Arial" w:cs="Arial"/>
          <w:i/>
        </w:rPr>
        <w:t xml:space="preserve"> covering KI#1.2</w:t>
      </w:r>
      <w:r w:rsidR="000C7483" w:rsidRPr="000C7483">
        <w:rPr>
          <w:rFonts w:ascii="Arial" w:hAnsi="Arial" w:cs="Arial"/>
          <w:i/>
        </w:rPr>
        <w:t xml:space="preserve"> </w:t>
      </w:r>
      <w:r w:rsidR="00F344A5">
        <w:rPr>
          <w:rFonts w:ascii="Arial" w:hAnsi="Arial" w:cs="Arial"/>
          <w:i/>
        </w:rPr>
        <w:t xml:space="preserve">and </w:t>
      </w:r>
      <w:r w:rsidR="008C5186">
        <w:rPr>
          <w:rFonts w:ascii="Arial" w:hAnsi="Arial" w:cs="Arial"/>
          <w:i/>
        </w:rPr>
        <w:t>the c</w:t>
      </w:r>
      <w:r w:rsidR="00F344A5">
        <w:rPr>
          <w:rFonts w:ascii="Arial" w:hAnsi="Arial" w:cs="Arial"/>
          <w:i/>
        </w:rPr>
        <w:t>onclusion</w:t>
      </w:r>
      <w:r w:rsidR="00F344A5" w:rsidRPr="000C7483">
        <w:rPr>
          <w:rFonts w:ascii="Arial" w:hAnsi="Arial" w:cs="Arial"/>
          <w:i/>
        </w:rPr>
        <w:t xml:space="preserve"> </w:t>
      </w:r>
      <w:r w:rsidR="000C7483" w:rsidRPr="000C7483">
        <w:rPr>
          <w:rFonts w:ascii="Arial" w:hAnsi="Arial" w:cs="Arial"/>
          <w:i/>
        </w:rPr>
        <w:t>for KI#</w:t>
      </w:r>
      <w:r w:rsidR="00F344A5">
        <w:rPr>
          <w:rFonts w:ascii="Arial" w:hAnsi="Arial" w:cs="Arial"/>
          <w:i/>
        </w:rPr>
        <w:t>1.</w:t>
      </w:r>
      <w:r w:rsidR="00127F8E">
        <w:rPr>
          <w:rFonts w:ascii="Arial" w:hAnsi="Arial" w:cs="Arial"/>
          <w:i/>
        </w:rPr>
        <w:t>2</w:t>
      </w:r>
      <w:r w:rsidR="008C5186">
        <w:rPr>
          <w:rFonts w:ascii="Arial" w:hAnsi="Arial" w:cs="Arial"/>
          <w:i/>
        </w:rPr>
        <w:t xml:space="preserve"> are proposed</w:t>
      </w:r>
      <w:r w:rsidR="000C7483" w:rsidRPr="000C7483">
        <w:rPr>
          <w:rFonts w:ascii="Arial" w:hAnsi="Arial" w:cs="Arial"/>
          <w:i/>
        </w:rPr>
        <w:t>.</w:t>
      </w:r>
    </w:p>
    <w:p w14:paraId="7051A06B" w14:textId="77777777" w:rsidR="005E59DA" w:rsidRPr="00927C1B" w:rsidRDefault="005E59DA" w:rsidP="005E59DA">
      <w:pPr>
        <w:pStyle w:val="1"/>
      </w:pPr>
      <w:r w:rsidRPr="00244CDF">
        <w:t>1. Discussion</w:t>
      </w:r>
    </w:p>
    <w:p w14:paraId="0C6D229E" w14:textId="7CF850B1" w:rsidR="001C75DC" w:rsidRDefault="001C75DC" w:rsidP="001C75DC">
      <w:pPr>
        <w:jc w:val="both"/>
      </w:pPr>
      <w:r>
        <w:t>This contribution provides the evaluation and c</w:t>
      </w:r>
      <w:r w:rsidRPr="00B141EC">
        <w:t xml:space="preserve">onclusion on </w:t>
      </w:r>
      <w:r w:rsidRPr="001C75DC">
        <w:t>Registration and mobility management</w:t>
      </w:r>
      <w:r w:rsidRPr="00B141EC">
        <w:t xml:space="preserve"> for DualSteer</w:t>
      </w:r>
      <w:r>
        <w:t>.</w:t>
      </w:r>
    </w:p>
    <w:p w14:paraId="10326C42" w14:textId="08C23527" w:rsidR="001C75DC" w:rsidRDefault="001C75DC" w:rsidP="00AB6F3E">
      <w:pPr>
        <w:jc w:val="both"/>
      </w:pPr>
      <w:r>
        <w:t xml:space="preserve">The evaluation part includes brief summary </w:t>
      </w:r>
      <w:r w:rsidR="003A49FB">
        <w:t xml:space="preserve">of each solution covering Key Issue #1.2 </w:t>
      </w:r>
      <w:r>
        <w:t xml:space="preserve">and </w:t>
      </w:r>
      <w:r w:rsidR="003A49FB">
        <w:t xml:space="preserve">the corresponding </w:t>
      </w:r>
      <w:r>
        <w:t>evaluation</w:t>
      </w:r>
      <w:r w:rsidR="003A49FB">
        <w:t>. Moreover, the principles for the conclusion are also proposed.</w:t>
      </w:r>
      <w:r>
        <w:t xml:space="preserve"> </w:t>
      </w:r>
    </w:p>
    <w:p w14:paraId="7DDE8A96" w14:textId="77777777" w:rsidR="00C93A0A" w:rsidRPr="00B57787" w:rsidRDefault="00C93A0A" w:rsidP="00C93A0A">
      <w:pPr>
        <w:rPr>
          <w:rFonts w:eastAsiaTheme="minorEastAsia"/>
          <w:b/>
          <w:lang w:eastAsia="zh-CN"/>
        </w:rPr>
      </w:pPr>
      <w:r w:rsidRPr="00B141EC">
        <w:rPr>
          <w:rFonts w:eastAsiaTheme="minorEastAsia"/>
          <w:b/>
          <w:lang w:eastAsia="zh-CN"/>
        </w:rPr>
        <w:t>Summary and evaluation on each solution</w:t>
      </w:r>
    </w:p>
    <w:p w14:paraId="5D7787F0" w14:textId="77777777" w:rsidR="00C93A0A" w:rsidRDefault="00C93A0A" w:rsidP="00C93A0A">
      <w:r w:rsidRPr="00FF187D">
        <w:t>Sol</w:t>
      </w:r>
      <w:r>
        <w:t>#1.1</w:t>
      </w:r>
      <w:r w:rsidRPr="0092557F">
        <w:t xml:space="preserve"> </w:t>
      </w:r>
      <w:r>
        <w:t>proposes that two SUPIs registers to network separately. The AMF may indicate (visited) network's support for DS PDU session in the initial Registration Accept message to UE.</w:t>
      </w:r>
    </w:p>
    <w:p w14:paraId="4DA6EE4F" w14:textId="77777777" w:rsidR="00C93A0A" w:rsidRDefault="00C93A0A" w:rsidP="00C93A0A">
      <w:r w:rsidRPr="00FF187D">
        <w:t>Sol</w:t>
      </w:r>
      <w:r>
        <w:t xml:space="preserve"> #1.2</w:t>
      </w:r>
      <w:r w:rsidRPr="0092557F">
        <w:t xml:space="preserve"> </w:t>
      </w:r>
      <w:r>
        <w:t>proposes that each UE performs Registration procedure separately, and the UDM stores the serving AMF for each UE. These two UEs may be registered in different PLMNs.</w:t>
      </w:r>
    </w:p>
    <w:p w14:paraId="18112AA9" w14:textId="77777777" w:rsidR="00C93A0A" w:rsidRDefault="00C93A0A" w:rsidP="00C93A0A">
      <w:r w:rsidRPr="00FF187D">
        <w:t>Sol</w:t>
      </w:r>
      <w:r>
        <w:t xml:space="preserve"> #1.3</w:t>
      </w:r>
      <w:r w:rsidRPr="00797975">
        <w:t xml:space="preserve"> </w:t>
      </w:r>
      <w:r>
        <w:t xml:space="preserve">proposes Reg-ID used to identify the 3GPP access leg. This identifier may be either allocated by the DualSteer </w:t>
      </w:r>
      <w:r w:rsidRPr="00797975">
        <w:rPr>
          <w:rFonts w:hint="eastAsia"/>
        </w:rPr>
        <w:t>device</w:t>
      </w:r>
      <w:r>
        <w:t xml:space="preserve"> and sent to the network via each UE registered access, or alternatively the network may allocate an identifier during each UE registration.</w:t>
      </w:r>
    </w:p>
    <w:p w14:paraId="659E66B1" w14:textId="77777777" w:rsidR="00C93A0A" w:rsidRDefault="00C93A0A" w:rsidP="00C93A0A">
      <w:r w:rsidRPr="00FF187D">
        <w:t>Sol</w:t>
      </w:r>
      <w:r>
        <w:t xml:space="preserve"> </w:t>
      </w:r>
      <w:r>
        <w:rPr>
          <w:lang w:eastAsia="ko-KR"/>
        </w:rPr>
        <w:t>#1.4</w:t>
      </w:r>
      <w:r w:rsidRPr="00AE69D9">
        <w:rPr>
          <w:rFonts w:hint="eastAsia"/>
          <w:lang w:eastAsia="ko-KR"/>
        </w:rPr>
        <w:t xml:space="preserve"> proposes</w:t>
      </w:r>
      <w:r>
        <w:rPr>
          <w:lang w:eastAsia="ko-KR"/>
        </w:rPr>
        <w:t xml:space="preserve"> that</w:t>
      </w:r>
      <w:r w:rsidRPr="00040967">
        <w:rPr>
          <w:rFonts w:hint="eastAsia"/>
          <w:lang w:eastAsia="ko-KR"/>
        </w:rPr>
        <w:t xml:space="preserve"> the DualSteer Device register</w:t>
      </w:r>
      <w:r>
        <w:rPr>
          <w:rFonts w:hint="eastAsia"/>
          <w:lang w:eastAsia="ko-KR"/>
        </w:rPr>
        <w:t>s</w:t>
      </w:r>
      <w:r w:rsidRPr="00040967">
        <w:rPr>
          <w:rFonts w:hint="eastAsia"/>
          <w:lang w:eastAsia="ko-KR"/>
        </w:rPr>
        <w:t xml:space="preserve"> to the network over two 3GPP accesses using each SUPI </w:t>
      </w:r>
      <w:r w:rsidRPr="00040967">
        <w:rPr>
          <w:lang w:eastAsia="ko-KR"/>
        </w:rPr>
        <w:t>and corresponding PEI</w:t>
      </w:r>
      <w:r w:rsidRPr="00040967">
        <w:rPr>
          <w:rFonts w:hint="eastAsia"/>
          <w:lang w:eastAsia="ko-KR"/>
        </w:rPr>
        <w:t>.</w:t>
      </w:r>
    </w:p>
    <w:p w14:paraId="08D67137" w14:textId="77777777" w:rsidR="00C93A0A" w:rsidRDefault="00C93A0A" w:rsidP="00C93A0A">
      <w:r w:rsidRPr="00FF187D">
        <w:t>Sol</w:t>
      </w:r>
      <w:r>
        <w:t xml:space="preserve"> #1.5</w:t>
      </w:r>
      <w:r w:rsidRPr="00F7235D">
        <w:t xml:space="preserve"> </w:t>
      </w:r>
      <w:r w:rsidRPr="00AE69D9">
        <w:rPr>
          <w:rFonts w:hint="eastAsia"/>
          <w:lang w:eastAsia="ko-KR"/>
        </w:rPr>
        <w:t>proposes</w:t>
      </w:r>
      <w:r>
        <w:rPr>
          <w:lang w:eastAsia="ko-KR"/>
        </w:rPr>
        <w:t xml:space="preserve"> that</w:t>
      </w:r>
      <w:r w:rsidRPr="00040967">
        <w:rPr>
          <w:rFonts w:hint="eastAsia"/>
          <w:lang w:eastAsia="ko-KR"/>
        </w:rPr>
        <w:t xml:space="preserve"> </w:t>
      </w:r>
      <w:r w:rsidRPr="00F7235D">
        <w:t>DualSteer Device/UE indicates to the AMF its capabilities to support for DualSteer and simultaneous/non-simultaneous data transfer</w:t>
      </w:r>
      <w:r>
        <w:t>, and the capabilities are transferred to PCF for generating reasonable policy for DualSteer</w:t>
      </w:r>
      <w:r w:rsidRPr="00F7235D">
        <w:t>. AMF indicates to the Device/UE whether the network supports DualSteer</w:t>
      </w:r>
      <w:r>
        <w:t>, which</w:t>
      </w:r>
      <w:r>
        <w:rPr>
          <w:bCs/>
          <w:lang w:val="en-US"/>
        </w:rPr>
        <w:t xml:space="preserve"> will allow the Device/UE knows whether it can perform PDU Session Establishment procedures for DualSteer</w:t>
      </w:r>
      <w:r w:rsidRPr="00F7235D">
        <w:t>.</w:t>
      </w:r>
      <w:r>
        <w:t xml:space="preserve"> </w:t>
      </w:r>
    </w:p>
    <w:p w14:paraId="25C20773" w14:textId="77777777" w:rsidR="00C93A0A" w:rsidRPr="00210195" w:rsidRDefault="00C93A0A" w:rsidP="00C93A0A">
      <w:pPr>
        <w:rPr>
          <w:rFonts w:eastAsia="MS Mincho"/>
        </w:rPr>
      </w:pPr>
      <w:r w:rsidRPr="00FF187D">
        <w:t>Sol</w:t>
      </w:r>
      <w:r>
        <w:t xml:space="preserve"> #1.6</w:t>
      </w:r>
      <w:r w:rsidRPr="002F1F7B">
        <w:t xml:space="preserve"> </w:t>
      </w:r>
      <w:r>
        <w:t>proposes that the UE(s) in the DualSteer device needs to indicate to the network(s) that the two subscriptions/SUPIs are in the same DualSteer device during Registration procedure, so that</w:t>
      </w:r>
      <w:r w:rsidRPr="002F1F7B">
        <w:t xml:space="preserve"> </w:t>
      </w:r>
      <w:r>
        <w:t>the DualSteer device and the network(s) use the DualSteer feature efficiently.</w:t>
      </w:r>
      <w:r w:rsidRPr="002F1F7B">
        <w:t xml:space="preserve"> </w:t>
      </w:r>
      <w:r>
        <w:t>DualSteer device decides which subscription/SUPI is primary or secondary by implementation manner.</w:t>
      </w:r>
      <w:r w:rsidRPr="00351F9D">
        <w:t xml:space="preserve"> </w:t>
      </w:r>
      <w:r>
        <w:t>DualSteer device can transmit "UE assisted information for DualSteer "(e.g. the available PLMNs, additional RATs, UE location) to the network via primary subscription/SUPI, and the network can decide which network (possibly with RAT type) can be dedicated to the secondary subscription/SUPI to register and transfer the network information to primary subscription/SUPI.</w:t>
      </w:r>
    </w:p>
    <w:p w14:paraId="1FA490A9" w14:textId="77777777" w:rsidR="00C93A0A" w:rsidRDefault="00C93A0A" w:rsidP="00C93A0A">
      <w:r w:rsidRPr="00FF187D">
        <w:t>Sol</w:t>
      </w:r>
      <w:r>
        <w:rPr>
          <w:lang w:eastAsia="en-US"/>
        </w:rPr>
        <w:t xml:space="preserve"> #1.8 proposes that </w:t>
      </w:r>
      <w:r>
        <w:t>HPLMN can determine that the two UEs are from the same DualSteer device based on the DualSteer Pairing information and the DualSteer Device can correlate the two SUPIs to support the DualSteer functionality based on the DualSteer Pairing information. AMF controls the DualSteer operation based on DualSteer authorization result from UDM.</w:t>
      </w:r>
    </w:p>
    <w:p w14:paraId="074E5A9F" w14:textId="77777777" w:rsidR="00C93A0A" w:rsidRDefault="00C93A0A" w:rsidP="00C93A0A">
      <w:pPr>
        <w:rPr>
          <w:lang w:eastAsia="en-US"/>
        </w:rPr>
      </w:pPr>
      <w:r w:rsidRPr="00FF187D">
        <w:t>Sol</w:t>
      </w:r>
      <w:r>
        <w:rPr>
          <w:lang w:eastAsia="en-US"/>
        </w:rPr>
        <w:t xml:space="preserve"> #1.9</w:t>
      </w:r>
      <w:r w:rsidRPr="000C737C">
        <w:t xml:space="preserve"> </w:t>
      </w:r>
      <w:r>
        <w:t>proposes that two UEs within the DualSteer device r</w:t>
      </w:r>
      <w:r w:rsidRPr="00570151">
        <w:rPr>
          <w:lang w:val="en-US"/>
        </w:rPr>
        <w:t xml:space="preserve">egister to two 3GPP access networks separately, one after the other. </w:t>
      </w:r>
      <w:r>
        <w:rPr>
          <w:lang w:val="en-US"/>
        </w:rPr>
        <w:t>Correlation id</w:t>
      </w:r>
      <w:r w:rsidRPr="00570151">
        <w:rPr>
          <w:lang w:val="en-US"/>
        </w:rPr>
        <w:t xml:space="preserve"> </w:t>
      </w:r>
      <w:r>
        <w:rPr>
          <w:lang w:val="en-US"/>
        </w:rPr>
        <w:t>is used for the regi</w:t>
      </w:r>
      <w:r w:rsidRPr="00570151">
        <w:rPr>
          <w:lang w:val="en-US"/>
        </w:rPr>
        <w:t xml:space="preserve">stration to first access </w:t>
      </w:r>
      <w:r w:rsidRPr="00570151">
        <w:t>network</w:t>
      </w:r>
      <w:r>
        <w:rPr>
          <w:lang w:val="en-US"/>
        </w:rPr>
        <w:t xml:space="preserve"> and the</w:t>
      </w:r>
      <w:r w:rsidRPr="00570151">
        <w:rPr>
          <w:lang w:val="en-US"/>
        </w:rPr>
        <w:t xml:space="preserve"> registrat</w:t>
      </w:r>
      <w:r>
        <w:rPr>
          <w:lang w:val="en-US"/>
        </w:rPr>
        <w:t xml:space="preserve">ion for second access network. </w:t>
      </w:r>
      <w:r>
        <w:rPr>
          <w:lang w:eastAsia="en-US"/>
        </w:rPr>
        <w:t>UDM allocates a correlation id, associate the two separate registrations from a DualSteer device and maintain the overall DualSteer registration status.</w:t>
      </w:r>
    </w:p>
    <w:p w14:paraId="63F73437" w14:textId="77777777" w:rsidR="00C93A0A" w:rsidRPr="00B20F3D" w:rsidRDefault="00C93A0A" w:rsidP="00C93A0A">
      <w:pPr>
        <w:rPr>
          <w:lang w:val="en-US"/>
        </w:rPr>
      </w:pPr>
      <w:r w:rsidRPr="00FF187D">
        <w:t>Sol</w:t>
      </w:r>
      <w:r>
        <w:rPr>
          <w:lang w:eastAsia="en-US"/>
        </w:rPr>
        <w:t xml:space="preserve"> #1.10 proposed that</w:t>
      </w:r>
      <w:r w:rsidRPr="00B20F3D">
        <w:rPr>
          <w:lang w:val="en-US"/>
        </w:rPr>
        <w:t xml:space="preserve"> </w:t>
      </w:r>
      <w:r>
        <w:rPr>
          <w:lang w:val="en-US"/>
        </w:rPr>
        <w:t xml:space="preserve">a DualSteer device should register over a first 3GPP access network using existing mechanisms and register over a second 3GPP access network only when DualSteer functionality is needed for a service. </w:t>
      </w:r>
      <w:r w:rsidRPr="00B20F3D">
        <w:rPr>
          <w:lang w:val="en-US"/>
        </w:rPr>
        <w:t>The registration over the second 3GPP access network should indicate that the purpose for adding a second 3GPP access f</w:t>
      </w:r>
      <w:r>
        <w:rPr>
          <w:lang w:val="en-US"/>
        </w:rPr>
        <w:t xml:space="preserve">or </w:t>
      </w:r>
      <w:r>
        <w:rPr>
          <w:lang w:val="en-US"/>
        </w:rPr>
        <w:lastRenderedPageBreak/>
        <w:t>the DualSteer functionality and</w:t>
      </w:r>
      <w:r w:rsidRPr="00B20F3D">
        <w:t xml:space="preserve"> </w:t>
      </w:r>
      <w:r>
        <w:t>an network identifier where the device has a first registration</w:t>
      </w:r>
      <w:r>
        <w:rPr>
          <w:rFonts w:eastAsiaTheme="minorEastAsia" w:hint="eastAsia"/>
          <w:lang w:eastAsia="zh-CN"/>
        </w:rPr>
        <w:t>,</w:t>
      </w:r>
      <w:r>
        <w:rPr>
          <w:rFonts w:eastAsiaTheme="minorEastAsia"/>
          <w:lang w:eastAsia="zh-CN"/>
        </w:rPr>
        <w:t xml:space="preserve"> then t</w:t>
      </w:r>
      <w:r w:rsidRPr="00B20F3D">
        <w:rPr>
          <w:lang w:val="en-US"/>
        </w:rPr>
        <w:t>he network decides to accept or reject the registration over second 3GPP access network, based on criteria related to the DualSteer functionality</w:t>
      </w:r>
      <w:r>
        <w:rPr>
          <w:lang w:val="en-US"/>
        </w:rPr>
        <w:t>.</w:t>
      </w:r>
    </w:p>
    <w:p w14:paraId="1D9B1380" w14:textId="77777777" w:rsidR="00C93A0A" w:rsidRDefault="00C93A0A" w:rsidP="00C93A0A">
      <w:pPr>
        <w:rPr>
          <w:rFonts w:eastAsia="等线"/>
        </w:rPr>
      </w:pPr>
      <w:r w:rsidRPr="00FF187D">
        <w:t>Sol</w:t>
      </w:r>
      <w:r>
        <w:rPr>
          <w:lang w:eastAsia="en-US"/>
        </w:rPr>
        <w:t xml:space="preserve"> #1.17</w:t>
      </w:r>
      <w:r w:rsidRPr="00E535EE">
        <w:rPr>
          <w:rFonts w:eastAsia="等线"/>
        </w:rPr>
        <w:t xml:space="preserve"> </w:t>
      </w:r>
      <w:r>
        <w:rPr>
          <w:rFonts w:eastAsia="等线"/>
        </w:rPr>
        <w:t>proposes that DualSteer device sends DualSteer capable indication towards network, so that the network can generate rules for Dualsteer traffic steering according to the Dualsteer capable indication. The UDM associates the two registration procedures as dual-registration from a DualSteer device according to configuration.</w:t>
      </w:r>
    </w:p>
    <w:p w14:paraId="1B070435" w14:textId="77777777" w:rsidR="00C93A0A" w:rsidRDefault="00C93A0A" w:rsidP="00C93A0A">
      <w:pPr>
        <w:rPr>
          <w:lang w:eastAsia="en-US"/>
        </w:rPr>
      </w:pPr>
      <w:r>
        <w:rPr>
          <w:rFonts w:eastAsiaTheme="minorEastAsia"/>
          <w:b/>
          <w:lang w:eastAsia="zh-CN"/>
        </w:rPr>
        <w:t xml:space="preserve">Proposed principle based on </w:t>
      </w:r>
      <w:r w:rsidRPr="00B141EC">
        <w:rPr>
          <w:rFonts w:eastAsiaTheme="minorEastAsia"/>
          <w:b/>
          <w:lang w:eastAsia="zh-CN"/>
        </w:rPr>
        <w:t>evaluation</w:t>
      </w:r>
    </w:p>
    <w:p w14:paraId="773936C6" w14:textId="77777777" w:rsidR="00C93A0A" w:rsidRPr="00BA67ED" w:rsidRDefault="00C93A0A" w:rsidP="00C93A0A">
      <w:pPr>
        <w:rPr>
          <w:rFonts w:eastAsiaTheme="minorEastAsia"/>
          <w:b/>
          <w:lang w:eastAsia="zh-CN"/>
        </w:rPr>
      </w:pPr>
      <w:r>
        <w:rPr>
          <w:rFonts w:eastAsiaTheme="minorEastAsia"/>
          <w:b/>
          <w:lang w:eastAsia="zh-CN"/>
        </w:rPr>
        <w:t>Principle 1</w:t>
      </w:r>
      <w:r w:rsidRPr="00FF187D">
        <w:rPr>
          <w:rFonts w:eastAsiaTheme="minorEastAsia"/>
          <w:b/>
          <w:lang w:eastAsia="zh-CN"/>
        </w:rPr>
        <w:t xml:space="preserve">: </w:t>
      </w:r>
      <w:r>
        <w:rPr>
          <w:rFonts w:eastAsiaTheme="minorEastAsia"/>
          <w:b/>
          <w:lang w:eastAsia="zh-CN"/>
        </w:rPr>
        <w:t>The</w:t>
      </w:r>
      <w:r w:rsidRPr="00564291">
        <w:rPr>
          <w:rFonts w:eastAsiaTheme="minorEastAsia"/>
          <w:b/>
          <w:lang w:eastAsia="zh-CN"/>
        </w:rPr>
        <w:t xml:space="preserve"> UE of DualSteer Device and network shall negotiate the capability of DualSteer during the registration procedure.</w:t>
      </w:r>
    </w:p>
    <w:p w14:paraId="68F73BBE" w14:textId="77777777" w:rsidR="00C93A0A" w:rsidRDefault="00C93A0A" w:rsidP="00C93A0A">
      <w:pPr>
        <w:ind w:left="568" w:hanging="284"/>
        <w:rPr>
          <w:lang w:eastAsia="zh-CN"/>
        </w:rPr>
      </w:pPr>
      <w:r>
        <w:rPr>
          <w:lang w:eastAsia="zh-CN"/>
        </w:rPr>
        <w:t>-</w:t>
      </w:r>
      <w:r>
        <w:rPr>
          <w:lang w:eastAsia="zh-CN"/>
        </w:rPr>
        <w:tab/>
        <w:t>Each UE of DualSteer Device sends the DualSteer Capability (including whether simultaneous transmission is supported)</w:t>
      </w:r>
      <w:r w:rsidRPr="009D1738">
        <w:rPr>
          <w:lang w:eastAsia="zh-CN"/>
        </w:rPr>
        <w:t xml:space="preserve"> to </w:t>
      </w:r>
      <w:r>
        <w:rPr>
          <w:lang w:eastAsia="zh-CN"/>
        </w:rPr>
        <w:t xml:space="preserve">the serving </w:t>
      </w:r>
      <w:r w:rsidRPr="009D1738">
        <w:rPr>
          <w:lang w:eastAsia="zh-CN"/>
        </w:rPr>
        <w:t>AMF</w:t>
      </w:r>
      <w:r>
        <w:rPr>
          <w:lang w:eastAsia="zh-CN"/>
        </w:rPr>
        <w:t>.</w:t>
      </w:r>
    </w:p>
    <w:p w14:paraId="6FBBE4ED" w14:textId="77777777" w:rsidR="00C93A0A" w:rsidRPr="00235F97" w:rsidRDefault="00C93A0A" w:rsidP="00C93A0A">
      <w:pPr>
        <w:ind w:left="568" w:hanging="284"/>
        <w:rPr>
          <w:lang w:eastAsia="zh-CN"/>
        </w:rPr>
      </w:pPr>
      <w:r>
        <w:rPr>
          <w:lang w:eastAsia="zh-CN"/>
        </w:rPr>
        <w:t>-</w:t>
      </w:r>
      <w:r>
        <w:rPr>
          <w:lang w:eastAsia="zh-CN"/>
        </w:rPr>
        <w:tab/>
        <w:t xml:space="preserve">The serving AMF </w:t>
      </w:r>
      <w:r w:rsidRPr="009D1738">
        <w:rPr>
          <w:lang w:eastAsia="zh-CN"/>
        </w:rPr>
        <w:t>indicate</w:t>
      </w:r>
      <w:r>
        <w:rPr>
          <w:lang w:eastAsia="zh-CN"/>
        </w:rPr>
        <w:t>s</w:t>
      </w:r>
      <w:r w:rsidRPr="009D1738">
        <w:rPr>
          <w:lang w:eastAsia="zh-CN"/>
        </w:rPr>
        <w:t xml:space="preserve"> to </w:t>
      </w:r>
      <w:r>
        <w:rPr>
          <w:lang w:eastAsia="zh-CN"/>
        </w:rPr>
        <w:t xml:space="preserve">each </w:t>
      </w:r>
      <w:r w:rsidRPr="009D1738">
        <w:rPr>
          <w:lang w:eastAsia="zh-CN"/>
        </w:rPr>
        <w:t xml:space="preserve">UE whether the </w:t>
      </w:r>
      <w:r>
        <w:rPr>
          <w:lang w:eastAsia="zh-CN"/>
        </w:rPr>
        <w:t>serving PLMN supports DualSteer feature,</w:t>
      </w:r>
      <w:r w:rsidRPr="009D1738">
        <w:rPr>
          <w:lang w:eastAsia="zh-CN"/>
        </w:rPr>
        <w:t xml:space="preserve"> which </w:t>
      </w:r>
      <w:r>
        <w:rPr>
          <w:lang w:eastAsia="zh-CN"/>
        </w:rPr>
        <w:t>is used by</w:t>
      </w:r>
      <w:r w:rsidRPr="009D1738">
        <w:rPr>
          <w:lang w:eastAsia="zh-CN"/>
        </w:rPr>
        <w:t xml:space="preserve"> the DualSteer device </w:t>
      </w:r>
      <w:r>
        <w:rPr>
          <w:lang w:eastAsia="zh-CN"/>
        </w:rPr>
        <w:t>to determines</w:t>
      </w:r>
      <w:r w:rsidRPr="009D1738">
        <w:rPr>
          <w:lang w:eastAsia="zh-CN"/>
        </w:rPr>
        <w:t xml:space="preserve"> whether it can perform PDU Session procedure for DualSteer</w:t>
      </w:r>
      <w:r>
        <w:rPr>
          <w:lang w:eastAsia="zh-CN"/>
        </w:rPr>
        <w:t>.</w:t>
      </w:r>
    </w:p>
    <w:p w14:paraId="164A506F" w14:textId="77777777" w:rsidR="00C93A0A" w:rsidRDefault="00C93A0A" w:rsidP="00C93A0A">
      <w:pPr>
        <w:rPr>
          <w:rFonts w:eastAsiaTheme="minorEastAsia"/>
          <w:b/>
          <w:lang w:eastAsia="zh-CN"/>
        </w:rPr>
      </w:pPr>
      <w:r>
        <w:rPr>
          <w:rFonts w:eastAsiaTheme="minorEastAsia"/>
          <w:b/>
          <w:lang w:eastAsia="zh-CN"/>
        </w:rPr>
        <w:t>Principle 2</w:t>
      </w:r>
      <w:r w:rsidRPr="00FF187D">
        <w:rPr>
          <w:rFonts w:eastAsiaTheme="minorEastAsia"/>
          <w:b/>
          <w:lang w:eastAsia="zh-CN"/>
        </w:rPr>
        <w:t xml:space="preserve">: </w:t>
      </w:r>
      <w:r>
        <w:rPr>
          <w:rFonts w:eastAsiaTheme="minorEastAsia"/>
          <w:b/>
          <w:lang w:eastAsia="zh-CN"/>
        </w:rPr>
        <w:t>The HPLMN shall perform authorization of DualSteer during the registration procedure. Following aspects are considered for the authorization:</w:t>
      </w:r>
    </w:p>
    <w:p w14:paraId="3BFC8160" w14:textId="77777777" w:rsidR="00C93A0A" w:rsidRDefault="00C93A0A" w:rsidP="00C93A0A">
      <w:pPr>
        <w:ind w:left="568" w:hanging="284"/>
        <w:rPr>
          <w:lang w:eastAsia="zh-CN"/>
        </w:rPr>
      </w:pPr>
      <w:r>
        <w:rPr>
          <w:lang w:eastAsia="zh-CN"/>
        </w:rPr>
        <w:t>-</w:t>
      </w:r>
      <w:r>
        <w:rPr>
          <w:lang w:eastAsia="zh-CN"/>
        </w:rPr>
        <w:tab/>
        <w:t>Whether the SUPI subscription includes DualSteer subscriptions</w:t>
      </w:r>
    </w:p>
    <w:p w14:paraId="60FC0B8D" w14:textId="77777777" w:rsidR="00C93A0A" w:rsidRDefault="00C93A0A" w:rsidP="00C93A0A">
      <w:pPr>
        <w:ind w:left="568" w:hanging="284"/>
        <w:rPr>
          <w:lang w:eastAsia="zh-CN"/>
        </w:rPr>
      </w:pPr>
      <w:r>
        <w:rPr>
          <w:lang w:eastAsia="zh-CN"/>
        </w:rPr>
        <w:t>-</w:t>
      </w:r>
      <w:r>
        <w:rPr>
          <w:lang w:eastAsia="zh-CN"/>
        </w:rPr>
        <w:tab/>
        <w:t>Whether the DualSteer capability is supported by both the UE of the DualSteer Device and the serving network</w:t>
      </w:r>
    </w:p>
    <w:p w14:paraId="40540B98" w14:textId="77777777" w:rsidR="00C93A0A" w:rsidRPr="00AB6F3E" w:rsidRDefault="00C93A0A" w:rsidP="00C93A0A">
      <w:pPr>
        <w:ind w:left="568" w:hanging="284"/>
        <w:rPr>
          <w:rFonts w:eastAsiaTheme="minorEastAsia"/>
          <w:lang w:eastAsia="zh-CN"/>
        </w:rPr>
      </w:pPr>
      <w:r>
        <w:rPr>
          <w:rFonts w:eastAsiaTheme="minorEastAsia" w:hint="eastAsia"/>
          <w:lang w:eastAsia="zh-CN"/>
        </w:rPr>
        <w:t>-</w:t>
      </w:r>
      <w:r>
        <w:rPr>
          <w:rFonts w:eastAsiaTheme="minorEastAsia"/>
          <w:lang w:eastAsia="zh-CN"/>
        </w:rPr>
        <w:tab/>
        <w:t>Whether the two SUPIs used by the DualSteer Device are associated with each other based on the subscription.</w:t>
      </w:r>
    </w:p>
    <w:p w14:paraId="1D7DCAEC" w14:textId="05AE7DDB" w:rsidR="00C93A0A" w:rsidRPr="00C93A0A" w:rsidRDefault="00C93A0A" w:rsidP="00C93A0A">
      <w:r>
        <w:rPr>
          <w:lang w:eastAsia="zh-CN"/>
        </w:rPr>
        <w:t xml:space="preserve">Based on the above consideration, assuming that there can be more than two </w:t>
      </w:r>
      <w:r w:rsidRPr="000C737C">
        <w:rPr>
          <w:lang w:eastAsia="zh-CN"/>
        </w:rPr>
        <w:t>SUPI</w:t>
      </w:r>
      <w:r>
        <w:rPr>
          <w:lang w:eastAsia="zh-CN"/>
        </w:rPr>
        <w:t xml:space="preserve"> profiles (e.g. eSIM) installed in the </w:t>
      </w:r>
      <w:r w:rsidRPr="000C737C">
        <w:rPr>
          <w:lang w:eastAsia="zh-CN"/>
        </w:rPr>
        <w:t xml:space="preserve">DualSteer </w:t>
      </w:r>
      <w:r>
        <w:rPr>
          <w:lang w:eastAsia="zh-CN"/>
        </w:rPr>
        <w:t>D</w:t>
      </w:r>
      <w:r w:rsidRPr="000C737C">
        <w:rPr>
          <w:lang w:eastAsia="zh-CN"/>
        </w:rPr>
        <w:t>evice.</w:t>
      </w:r>
      <w:r>
        <w:rPr>
          <w:rFonts w:hint="eastAsia"/>
          <w:lang w:eastAsia="zh-CN"/>
        </w:rPr>
        <w:t xml:space="preserve"> If</w:t>
      </w:r>
      <w:r>
        <w:rPr>
          <w:lang w:eastAsia="zh-CN"/>
        </w:rPr>
        <w:t xml:space="preserve"> only SUPI1 and SUPI2 are the paired SUPI in the subscription to </w:t>
      </w:r>
      <w:r w:rsidRPr="000C737C">
        <w:rPr>
          <w:lang w:eastAsia="zh-CN"/>
        </w:rPr>
        <w:t>perform DualSteer</w:t>
      </w:r>
      <w:r>
        <w:rPr>
          <w:lang w:eastAsia="zh-CN"/>
        </w:rPr>
        <w:t xml:space="preserve">, the DualSteer Device cannot perform </w:t>
      </w:r>
      <w:r w:rsidRPr="000C737C">
        <w:rPr>
          <w:lang w:eastAsia="zh-CN"/>
        </w:rPr>
        <w:t>DualSteer</w:t>
      </w:r>
      <w:r>
        <w:rPr>
          <w:lang w:eastAsia="zh-CN"/>
        </w:rPr>
        <w:t xml:space="preserve"> (e.g., traffic switching via DualSteer feature)</w:t>
      </w:r>
      <w:r w:rsidRPr="000C737C">
        <w:rPr>
          <w:lang w:eastAsia="zh-CN"/>
        </w:rPr>
        <w:t xml:space="preserve"> </w:t>
      </w:r>
      <w:r>
        <w:rPr>
          <w:lang w:eastAsia="zh-CN"/>
        </w:rPr>
        <w:t xml:space="preserve">when it uses </w:t>
      </w:r>
      <w:r w:rsidRPr="000C737C">
        <w:rPr>
          <w:lang w:eastAsia="zh-CN"/>
        </w:rPr>
        <w:t>SUPI1 and SUPI3</w:t>
      </w:r>
      <w:r>
        <w:rPr>
          <w:lang w:eastAsia="zh-CN"/>
        </w:rPr>
        <w:t xml:space="preserve"> for registration</w:t>
      </w:r>
      <w:r w:rsidRPr="000C737C">
        <w:rPr>
          <w:lang w:eastAsia="zh-CN"/>
        </w:rPr>
        <w:t>.</w:t>
      </w:r>
      <w:r>
        <w:rPr>
          <w:lang w:eastAsia="zh-CN"/>
        </w:rPr>
        <w:t xml:space="preserve"> In addition, if t</w:t>
      </w:r>
      <w:r w:rsidRPr="0097210B">
        <w:rPr>
          <w:lang w:eastAsia="zh-CN"/>
        </w:rPr>
        <w:t>he serving PLMN of SUPI1 supports DualSteer feature while the serving PLMN of SUPI2 does not support DualSteer feature, the DualSteer device cannot perform DualSteer traffic switching.</w:t>
      </w:r>
    </w:p>
    <w:p w14:paraId="04E37BE7" w14:textId="77777777" w:rsidR="005E59DA" w:rsidRPr="00927C1B" w:rsidRDefault="005E59DA" w:rsidP="005E59DA">
      <w:pPr>
        <w:pStyle w:val="1"/>
      </w:pPr>
      <w:r>
        <w:t>2</w:t>
      </w:r>
      <w:r w:rsidRPr="00927C1B">
        <w:t xml:space="preserve">. </w:t>
      </w:r>
      <w:r>
        <w:t>Text Proposal</w:t>
      </w:r>
    </w:p>
    <w:p w14:paraId="3CEC8EA9" w14:textId="437B846B" w:rsidR="007F557C" w:rsidRPr="001D2ABA" w:rsidRDefault="005E59DA" w:rsidP="00BC77AC">
      <w:pPr>
        <w:jc w:val="both"/>
        <w:rPr>
          <w:rFonts w:eastAsiaTheme="minorEastAsia"/>
          <w:lang w:eastAsia="zh-CN"/>
        </w:rPr>
      </w:pPr>
      <w:r>
        <w:rPr>
          <w:lang w:eastAsia="zh-CN"/>
        </w:rPr>
        <w:t xml:space="preserve">It is proposed to capture the following changes into TR </w:t>
      </w:r>
      <w:bookmarkStart w:id="0" w:name="specNumber"/>
      <w:r w:rsidRPr="00345861">
        <w:rPr>
          <w:lang w:eastAsia="zh-CN"/>
        </w:rPr>
        <w:t>23.</w:t>
      </w:r>
      <w:bookmarkEnd w:id="0"/>
      <w:r w:rsidRPr="00345861">
        <w:rPr>
          <w:lang w:eastAsia="zh-CN"/>
        </w:rPr>
        <w:t>700-</w:t>
      </w:r>
      <w:r w:rsidR="00127F8E">
        <w:rPr>
          <w:lang w:eastAsia="zh-CN"/>
        </w:rPr>
        <w:t>54</w:t>
      </w:r>
      <w:r>
        <w:rPr>
          <w:lang w:eastAsia="zh-CN"/>
        </w:rPr>
        <w:t>.</w:t>
      </w:r>
      <w:bookmarkStart w:id="1" w:name="_Toc519004414"/>
    </w:p>
    <w:p w14:paraId="4413027F" w14:textId="53653A14" w:rsidR="00993965" w:rsidRPr="0042466D" w:rsidRDefault="00993965" w:rsidP="00993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472B8">
        <w:rPr>
          <w:rFonts w:ascii="Arial" w:hAnsi="Arial" w:cs="Arial"/>
          <w:color w:val="FF0000"/>
          <w:sz w:val="28"/>
          <w:szCs w:val="28"/>
          <w:lang w:val="en-US"/>
        </w:rPr>
        <w:t>First</w:t>
      </w:r>
      <w:r w:rsidRPr="0042466D">
        <w:rPr>
          <w:rFonts w:ascii="Arial" w:hAnsi="Arial" w:cs="Arial"/>
          <w:color w:val="FF0000"/>
          <w:sz w:val="28"/>
          <w:szCs w:val="28"/>
          <w:lang w:val="en-US"/>
        </w:rPr>
        <w:t xml:space="preserve"> change </w:t>
      </w:r>
      <w:r w:rsidR="00FD2B53">
        <w:rPr>
          <w:rFonts w:ascii="Arial" w:hAnsi="Arial" w:cs="Arial"/>
          <w:color w:val="FF0000"/>
          <w:sz w:val="28"/>
          <w:szCs w:val="28"/>
          <w:lang w:val="en-US"/>
        </w:rPr>
        <w:t xml:space="preserve">(all new text below) </w:t>
      </w:r>
      <w:r w:rsidRPr="0042466D">
        <w:rPr>
          <w:rFonts w:ascii="Arial" w:hAnsi="Arial" w:cs="Arial"/>
          <w:color w:val="FF0000"/>
          <w:sz w:val="28"/>
          <w:szCs w:val="28"/>
          <w:lang w:val="en-US"/>
        </w:rPr>
        <w:t>* * * *</w:t>
      </w:r>
    </w:p>
    <w:p w14:paraId="0FE01FCD" w14:textId="1B4E0E9F" w:rsidR="006C3C48" w:rsidRPr="007A74AF" w:rsidRDefault="006C3C48" w:rsidP="006C3C48">
      <w:pPr>
        <w:pStyle w:val="3"/>
      </w:pPr>
      <w:r>
        <w:rPr>
          <w:lang w:eastAsia="en-US"/>
        </w:rPr>
        <w:t>8.1.X</w:t>
      </w:r>
      <w:r w:rsidR="00AB6F3E">
        <w:rPr>
          <w:lang w:eastAsia="en-US"/>
        </w:rPr>
        <w:tab/>
      </w:r>
      <w:r>
        <w:rPr>
          <w:lang w:eastAsia="en-US"/>
        </w:rPr>
        <w:t>Conclusion</w:t>
      </w:r>
      <w:r>
        <w:t xml:space="preserve"> for KI#1.</w:t>
      </w:r>
      <w:r w:rsidR="0010406E">
        <w:t>2</w:t>
      </w:r>
    </w:p>
    <w:p w14:paraId="437CCB00" w14:textId="02C53D90" w:rsidR="006A4ED5" w:rsidRPr="000E04BB" w:rsidRDefault="006A4ED5" w:rsidP="00AB6F3E">
      <w:pPr>
        <w:pStyle w:val="B1"/>
        <w:ind w:left="0" w:firstLine="0"/>
      </w:pPr>
      <w:r w:rsidRPr="000E04BB">
        <w:t>It is concluded that:</w:t>
      </w:r>
    </w:p>
    <w:p w14:paraId="3C19648C" w14:textId="65A66DA8" w:rsidR="00DC0063" w:rsidRDefault="006A4ED5" w:rsidP="00687DD7">
      <w:pPr>
        <w:pStyle w:val="B1"/>
        <w:rPr>
          <w:rFonts w:eastAsiaTheme="minorEastAsia"/>
          <w:lang w:eastAsia="zh-CN"/>
        </w:rPr>
      </w:pPr>
      <w:r w:rsidRPr="000E04BB">
        <w:rPr>
          <w:rFonts w:eastAsiaTheme="minorEastAsia" w:hint="eastAsia"/>
          <w:lang w:eastAsia="zh-CN"/>
        </w:rPr>
        <w:t>-</w:t>
      </w:r>
      <w:r w:rsidRPr="000E04BB">
        <w:rPr>
          <w:rFonts w:eastAsiaTheme="minorEastAsia"/>
          <w:lang w:eastAsia="zh-CN"/>
        </w:rPr>
        <w:tab/>
      </w:r>
      <w:r w:rsidR="009E4672">
        <w:rPr>
          <w:rFonts w:eastAsiaTheme="minorEastAsia"/>
          <w:lang w:eastAsia="zh-CN"/>
        </w:rPr>
        <w:t>During</w:t>
      </w:r>
      <w:r w:rsidR="00DC0063">
        <w:rPr>
          <w:rFonts w:eastAsiaTheme="minorEastAsia"/>
          <w:lang w:eastAsia="zh-CN"/>
        </w:rPr>
        <w:t xml:space="preserve"> each SUPI’s registration:</w:t>
      </w:r>
    </w:p>
    <w:p w14:paraId="6A69C777" w14:textId="30C57472" w:rsidR="006A4ED5" w:rsidRPr="000E04BB" w:rsidRDefault="009E4672" w:rsidP="00AB6F3E">
      <w:pPr>
        <w:pStyle w:val="B1"/>
        <w:ind w:leftChars="342" w:left="968"/>
        <w:rPr>
          <w:rFonts w:eastAsiaTheme="minorEastAsia"/>
          <w:lang w:eastAsia="zh-CN"/>
        </w:rPr>
      </w:pPr>
      <w:r>
        <w:rPr>
          <w:rFonts w:eastAsiaTheme="minorEastAsia"/>
          <w:lang w:eastAsia="zh-CN"/>
        </w:rPr>
        <w:t>-</w:t>
      </w:r>
      <w:r>
        <w:rPr>
          <w:rFonts w:eastAsiaTheme="minorEastAsia"/>
          <w:lang w:eastAsia="zh-CN"/>
        </w:rPr>
        <w:tab/>
      </w:r>
      <w:r w:rsidR="006A4ED5">
        <w:rPr>
          <w:rFonts w:eastAsiaTheme="minorEastAsia"/>
          <w:lang w:eastAsia="zh-CN"/>
        </w:rPr>
        <w:t>T</w:t>
      </w:r>
      <w:r w:rsidR="006A4ED5" w:rsidRPr="00BF5AEC">
        <w:rPr>
          <w:rFonts w:eastAsiaTheme="minorEastAsia"/>
          <w:lang w:eastAsia="zh-CN"/>
        </w:rPr>
        <w:t>he capability of DualSteer shall be negotiated between the UE of DualSteer Device and the network</w:t>
      </w:r>
      <w:r w:rsidR="006A4ED5">
        <w:rPr>
          <w:rFonts w:eastAsiaTheme="minorEastAsia"/>
          <w:lang w:eastAsia="zh-CN"/>
        </w:rPr>
        <w:t xml:space="preserve">. </w:t>
      </w:r>
    </w:p>
    <w:p w14:paraId="0D8F3338" w14:textId="49ACAC15" w:rsidR="00DA6C57" w:rsidRDefault="006A4ED5">
      <w:pPr>
        <w:pStyle w:val="B1"/>
        <w:ind w:leftChars="342" w:left="968"/>
        <w:rPr>
          <w:rFonts w:eastAsiaTheme="minorEastAsia"/>
          <w:lang w:eastAsia="zh-CN"/>
        </w:rPr>
      </w:pPr>
      <w:r w:rsidRPr="000E04BB">
        <w:rPr>
          <w:rFonts w:eastAsiaTheme="minorEastAsia" w:hint="eastAsia"/>
          <w:lang w:eastAsia="zh-CN"/>
        </w:rPr>
        <w:t>-</w:t>
      </w:r>
      <w:r w:rsidRPr="000E04BB">
        <w:rPr>
          <w:rFonts w:eastAsiaTheme="minorEastAsia"/>
          <w:lang w:eastAsia="zh-CN"/>
        </w:rPr>
        <w:tab/>
      </w:r>
      <w:r>
        <w:rPr>
          <w:rFonts w:eastAsiaTheme="minorEastAsia"/>
          <w:lang w:eastAsia="zh-CN"/>
        </w:rPr>
        <w:t>The UDM shall determine whether DualSteer is authorized based on the SUPI subscription</w:t>
      </w:r>
      <w:r w:rsidR="00687DD7">
        <w:rPr>
          <w:rFonts w:eastAsiaTheme="minorEastAsia"/>
          <w:lang w:eastAsia="zh-CN"/>
        </w:rPr>
        <w:t xml:space="preserve"> and send the authorisation result to the AMF</w:t>
      </w:r>
      <w:r>
        <w:rPr>
          <w:rFonts w:eastAsiaTheme="minorEastAsia"/>
          <w:lang w:eastAsia="zh-CN"/>
        </w:rPr>
        <w:t>.</w:t>
      </w:r>
    </w:p>
    <w:p w14:paraId="00E9D82B" w14:textId="35F89A99" w:rsidR="006A4ED5" w:rsidRDefault="006A4ED5" w:rsidP="00687DD7">
      <w:pPr>
        <w:pStyle w:val="B1"/>
        <w:rPr>
          <w:rFonts w:eastAsiaTheme="minorEastAsia"/>
          <w:lang w:eastAsia="zh-CN"/>
        </w:rPr>
      </w:pPr>
      <w:r w:rsidRPr="000E04BB">
        <w:rPr>
          <w:rFonts w:eastAsiaTheme="minorEastAsia"/>
          <w:lang w:eastAsia="zh-CN"/>
        </w:rPr>
        <w:t>-</w:t>
      </w:r>
      <w:r w:rsidRPr="000E04BB">
        <w:rPr>
          <w:rFonts w:eastAsiaTheme="minorEastAsia"/>
          <w:lang w:eastAsia="zh-CN"/>
        </w:rPr>
        <w:tab/>
      </w:r>
      <w:r w:rsidR="009E4672">
        <w:rPr>
          <w:rFonts w:eastAsiaTheme="minorEastAsia"/>
          <w:lang w:eastAsia="zh-CN"/>
        </w:rPr>
        <w:t xml:space="preserve">Coordination </w:t>
      </w:r>
      <w:r w:rsidR="008E6D66">
        <w:rPr>
          <w:rFonts w:eastAsiaTheme="minorEastAsia"/>
          <w:lang w:eastAsia="zh-CN"/>
        </w:rPr>
        <w:t>between the two SUPI’s registration is needed to:</w:t>
      </w:r>
    </w:p>
    <w:p w14:paraId="174F8CFC" w14:textId="22523E26" w:rsidR="008E6D66" w:rsidRDefault="008E6D66" w:rsidP="008E6D66">
      <w:pPr>
        <w:pStyle w:val="B1"/>
        <w:ind w:leftChars="342" w:left="968"/>
        <w:rPr>
          <w:rFonts w:eastAsiaTheme="minorEastAsia"/>
          <w:lang w:eastAsia="zh-CN"/>
        </w:rPr>
      </w:pPr>
      <w:r>
        <w:rPr>
          <w:rFonts w:eastAsiaTheme="minorEastAsia"/>
          <w:lang w:eastAsia="zh-CN"/>
        </w:rPr>
        <w:t>-</w:t>
      </w:r>
      <w:r>
        <w:rPr>
          <w:rFonts w:eastAsiaTheme="minorEastAsia"/>
          <w:lang w:eastAsia="zh-CN"/>
        </w:rPr>
        <w:tab/>
        <w:t xml:space="preserve">allow the UDM </w:t>
      </w:r>
      <w:r w:rsidR="00193CCE">
        <w:rPr>
          <w:rFonts w:eastAsiaTheme="minorEastAsia"/>
          <w:lang w:eastAsia="zh-CN"/>
        </w:rPr>
        <w:t xml:space="preserve">to </w:t>
      </w:r>
      <w:r>
        <w:rPr>
          <w:rFonts w:eastAsiaTheme="minorEastAsia"/>
          <w:lang w:eastAsia="zh-CN"/>
        </w:rPr>
        <w:t xml:space="preserve">determine </w:t>
      </w:r>
      <w:r w:rsidR="00C90BD2">
        <w:rPr>
          <w:rFonts w:eastAsiaTheme="minorEastAsia"/>
          <w:lang w:eastAsia="zh-CN"/>
        </w:rPr>
        <w:t>whether</w:t>
      </w:r>
      <w:r>
        <w:rPr>
          <w:rFonts w:eastAsiaTheme="minorEastAsia"/>
          <w:lang w:eastAsia="zh-CN"/>
        </w:rPr>
        <w:t xml:space="preserve"> the two associated SUPIs are used by the same DualSteer Device</w:t>
      </w:r>
    </w:p>
    <w:p w14:paraId="3BBFF97C" w14:textId="66C520F2" w:rsidR="008E6D66" w:rsidRPr="000E04BB" w:rsidRDefault="008E6D66" w:rsidP="008E6D66">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 xml:space="preserve">allow the DualSteer Device </w:t>
      </w:r>
      <w:r w:rsidR="00201633">
        <w:rPr>
          <w:rFonts w:eastAsiaTheme="minorEastAsia"/>
          <w:lang w:eastAsia="zh-CN"/>
        </w:rPr>
        <w:t xml:space="preserve">to </w:t>
      </w:r>
      <w:r w:rsidR="00D71D0E">
        <w:rPr>
          <w:rFonts w:eastAsiaTheme="minorEastAsia"/>
          <w:lang w:eastAsia="zh-CN"/>
        </w:rPr>
        <w:t>determine</w:t>
      </w:r>
      <w:r>
        <w:rPr>
          <w:rFonts w:eastAsiaTheme="minorEastAsia"/>
          <w:lang w:eastAsia="zh-CN"/>
        </w:rPr>
        <w:t xml:space="preserve"> which two SUPIs are associated to support DualSteer</w:t>
      </w:r>
    </w:p>
    <w:p w14:paraId="240BB4ED" w14:textId="77777777" w:rsidR="006A4ED5" w:rsidRDefault="006A4ED5" w:rsidP="006A4ED5">
      <w:pPr>
        <w:pStyle w:val="B1"/>
        <w:rPr>
          <w:rFonts w:eastAsiaTheme="minorEastAsia"/>
          <w:lang w:eastAsia="zh-CN"/>
        </w:rPr>
      </w:pPr>
      <w:r w:rsidRPr="000E04BB">
        <w:rPr>
          <w:rFonts w:eastAsiaTheme="minorEastAsia"/>
          <w:lang w:eastAsia="zh-CN"/>
        </w:rPr>
        <w:t>-</w:t>
      </w:r>
      <w:r w:rsidRPr="000E04BB">
        <w:rPr>
          <w:rFonts w:eastAsiaTheme="minorEastAsia"/>
          <w:lang w:eastAsia="zh-CN"/>
        </w:rPr>
        <w:tab/>
      </w:r>
      <w:r>
        <w:rPr>
          <w:rFonts w:eastAsiaTheme="minorEastAsia"/>
          <w:lang w:eastAsia="zh-CN"/>
        </w:rPr>
        <w:t>M</w:t>
      </w:r>
      <w:r w:rsidRPr="00FC57A4">
        <w:rPr>
          <w:rFonts w:eastAsiaTheme="minorEastAsia"/>
          <w:lang w:eastAsia="zh-CN"/>
        </w:rPr>
        <w:t>obility management for each UE within DualSteer Device</w:t>
      </w:r>
      <w:r>
        <w:rPr>
          <w:rFonts w:eastAsiaTheme="minorEastAsia"/>
          <w:lang w:eastAsia="zh-CN"/>
        </w:rPr>
        <w:t xml:space="preserve"> can reuse the existing mechanism.</w:t>
      </w:r>
    </w:p>
    <w:p w14:paraId="04015DEC" w14:textId="77777777" w:rsidR="006A4ED5" w:rsidRPr="00AB6F3E" w:rsidRDefault="006A4ED5" w:rsidP="00AB6F3E">
      <w:pPr>
        <w:pStyle w:val="B1"/>
        <w:ind w:left="0" w:firstLine="0"/>
        <w:rPr>
          <w:rFonts w:eastAsiaTheme="minorEastAsia"/>
          <w:lang w:eastAsia="zh-CN"/>
        </w:rPr>
      </w:pPr>
    </w:p>
    <w:p w14:paraId="024A0405" w14:textId="77777777" w:rsidR="005E59DA" w:rsidRPr="0042466D" w:rsidRDefault="005E59DA" w:rsidP="005E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4DAD2AB" w14:textId="65DD2CB0"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71EA" w14:textId="77777777" w:rsidR="0052401E" w:rsidRDefault="0052401E">
      <w:r>
        <w:separator/>
      </w:r>
    </w:p>
    <w:p w14:paraId="2A31E544" w14:textId="77777777" w:rsidR="0052401E" w:rsidRDefault="0052401E"/>
  </w:endnote>
  <w:endnote w:type="continuationSeparator" w:id="0">
    <w:p w14:paraId="2EBBC65F" w14:textId="77777777" w:rsidR="0052401E" w:rsidRDefault="0052401E">
      <w:r>
        <w:continuationSeparator/>
      </w:r>
    </w:p>
    <w:p w14:paraId="74B5E88D" w14:textId="77777777" w:rsidR="0052401E" w:rsidRDefault="00524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A51980" w:rsidRDefault="00A51980">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A51980" w:rsidRDefault="00A519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A51980" w:rsidRDefault="00A519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CB11D" w14:textId="77777777" w:rsidR="0052401E" w:rsidRDefault="0052401E">
      <w:r>
        <w:separator/>
      </w:r>
    </w:p>
    <w:p w14:paraId="4C638E0F" w14:textId="77777777" w:rsidR="0052401E" w:rsidRDefault="0052401E"/>
  </w:footnote>
  <w:footnote w:type="continuationSeparator" w:id="0">
    <w:p w14:paraId="1B8961B1" w14:textId="77777777" w:rsidR="0052401E" w:rsidRDefault="0052401E">
      <w:r>
        <w:continuationSeparator/>
      </w:r>
    </w:p>
    <w:p w14:paraId="00758A1D" w14:textId="77777777" w:rsidR="0052401E" w:rsidRDefault="00524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A51980" w:rsidRDefault="00A51980"/>
  <w:p w14:paraId="7A25B53A" w14:textId="77777777" w:rsidR="00A51980" w:rsidRDefault="00A519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A51980" w:rsidRPr="00AC17AF" w:rsidRDefault="00A51980">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A51980" w:rsidRPr="00AC17AF" w:rsidRDefault="00A51980"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168EB">
      <w:rPr>
        <w:rFonts w:ascii="Arial" w:hAnsi="Arial" w:cs="Arial"/>
        <w:b/>
        <w:bCs/>
        <w:noProof/>
        <w:sz w:val="18"/>
        <w:lang w:val="fr-FR"/>
      </w:rPr>
      <w:t>3</w:t>
    </w:r>
    <w:r>
      <w:rPr>
        <w:rFonts w:ascii="Arial" w:hAnsi="Arial" w:cs="Arial"/>
        <w:b/>
        <w:bCs/>
        <w:sz w:val="18"/>
      </w:rPr>
      <w:fldChar w:fldCharType="end"/>
    </w:r>
  </w:p>
  <w:p w14:paraId="0545C65B" w14:textId="77777777" w:rsidR="00A51980" w:rsidRPr="00AC17AF" w:rsidRDefault="00A519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C331D"/>
    <w:multiLevelType w:val="hybridMultilevel"/>
    <w:tmpl w:val="3C781B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D7A45"/>
    <w:multiLevelType w:val="hybridMultilevel"/>
    <w:tmpl w:val="03AC37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23ECA"/>
    <w:multiLevelType w:val="hybridMultilevel"/>
    <w:tmpl w:val="208C0F42"/>
    <w:lvl w:ilvl="0" w:tplc="CC685928">
      <w:start w:val="1"/>
      <w:numFmt w:val="bullet"/>
      <w:lvlText w:val=""/>
      <w:lvlJc w:val="left"/>
      <w:pPr>
        <w:tabs>
          <w:tab w:val="num" w:pos="720"/>
        </w:tabs>
        <w:ind w:left="720" w:hanging="360"/>
      </w:pPr>
      <w:rPr>
        <w:rFonts w:ascii="Wingdings" w:hAnsi="Wingdings" w:hint="default"/>
      </w:rPr>
    </w:lvl>
    <w:lvl w:ilvl="1" w:tplc="BB3C8F84" w:tentative="1">
      <w:start w:val="1"/>
      <w:numFmt w:val="bullet"/>
      <w:lvlText w:val=""/>
      <w:lvlJc w:val="left"/>
      <w:pPr>
        <w:tabs>
          <w:tab w:val="num" w:pos="1440"/>
        </w:tabs>
        <w:ind w:left="1440" w:hanging="360"/>
      </w:pPr>
      <w:rPr>
        <w:rFonts w:ascii="Wingdings" w:hAnsi="Wingdings" w:hint="default"/>
      </w:rPr>
    </w:lvl>
    <w:lvl w:ilvl="2" w:tplc="43884466" w:tentative="1">
      <w:start w:val="1"/>
      <w:numFmt w:val="bullet"/>
      <w:lvlText w:val=""/>
      <w:lvlJc w:val="left"/>
      <w:pPr>
        <w:tabs>
          <w:tab w:val="num" w:pos="2160"/>
        </w:tabs>
        <w:ind w:left="2160" w:hanging="360"/>
      </w:pPr>
      <w:rPr>
        <w:rFonts w:ascii="Wingdings" w:hAnsi="Wingdings" w:hint="default"/>
      </w:rPr>
    </w:lvl>
    <w:lvl w:ilvl="3" w:tplc="4DDC7728" w:tentative="1">
      <w:start w:val="1"/>
      <w:numFmt w:val="bullet"/>
      <w:lvlText w:val=""/>
      <w:lvlJc w:val="left"/>
      <w:pPr>
        <w:tabs>
          <w:tab w:val="num" w:pos="2880"/>
        </w:tabs>
        <w:ind w:left="2880" w:hanging="360"/>
      </w:pPr>
      <w:rPr>
        <w:rFonts w:ascii="Wingdings" w:hAnsi="Wingdings" w:hint="default"/>
      </w:rPr>
    </w:lvl>
    <w:lvl w:ilvl="4" w:tplc="C4A473F0" w:tentative="1">
      <w:start w:val="1"/>
      <w:numFmt w:val="bullet"/>
      <w:lvlText w:val=""/>
      <w:lvlJc w:val="left"/>
      <w:pPr>
        <w:tabs>
          <w:tab w:val="num" w:pos="3600"/>
        </w:tabs>
        <w:ind w:left="3600" w:hanging="360"/>
      </w:pPr>
      <w:rPr>
        <w:rFonts w:ascii="Wingdings" w:hAnsi="Wingdings" w:hint="default"/>
      </w:rPr>
    </w:lvl>
    <w:lvl w:ilvl="5" w:tplc="39248D62" w:tentative="1">
      <w:start w:val="1"/>
      <w:numFmt w:val="bullet"/>
      <w:lvlText w:val=""/>
      <w:lvlJc w:val="left"/>
      <w:pPr>
        <w:tabs>
          <w:tab w:val="num" w:pos="4320"/>
        </w:tabs>
        <w:ind w:left="4320" w:hanging="360"/>
      </w:pPr>
      <w:rPr>
        <w:rFonts w:ascii="Wingdings" w:hAnsi="Wingdings" w:hint="default"/>
      </w:rPr>
    </w:lvl>
    <w:lvl w:ilvl="6" w:tplc="819CB256" w:tentative="1">
      <w:start w:val="1"/>
      <w:numFmt w:val="bullet"/>
      <w:lvlText w:val=""/>
      <w:lvlJc w:val="left"/>
      <w:pPr>
        <w:tabs>
          <w:tab w:val="num" w:pos="5040"/>
        </w:tabs>
        <w:ind w:left="5040" w:hanging="360"/>
      </w:pPr>
      <w:rPr>
        <w:rFonts w:ascii="Wingdings" w:hAnsi="Wingdings" w:hint="default"/>
      </w:rPr>
    </w:lvl>
    <w:lvl w:ilvl="7" w:tplc="1818B1D8" w:tentative="1">
      <w:start w:val="1"/>
      <w:numFmt w:val="bullet"/>
      <w:lvlText w:val=""/>
      <w:lvlJc w:val="left"/>
      <w:pPr>
        <w:tabs>
          <w:tab w:val="num" w:pos="5760"/>
        </w:tabs>
        <w:ind w:left="5760" w:hanging="360"/>
      </w:pPr>
      <w:rPr>
        <w:rFonts w:ascii="Wingdings" w:hAnsi="Wingdings" w:hint="default"/>
      </w:rPr>
    </w:lvl>
    <w:lvl w:ilvl="8" w:tplc="1EC6F2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F0F36"/>
    <w:multiLevelType w:val="hybridMultilevel"/>
    <w:tmpl w:val="8BFA6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9540F"/>
    <w:multiLevelType w:val="hybridMultilevel"/>
    <w:tmpl w:val="31F84CD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8508A1"/>
    <w:multiLevelType w:val="hybridMultilevel"/>
    <w:tmpl w:val="281AC5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D5411"/>
    <w:multiLevelType w:val="hybridMultilevel"/>
    <w:tmpl w:val="01EE41EA"/>
    <w:lvl w:ilvl="0" w:tplc="208E5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B065C"/>
    <w:multiLevelType w:val="hybridMultilevel"/>
    <w:tmpl w:val="08D421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8"/>
  </w:num>
  <w:num w:numId="5">
    <w:abstractNumId w:val="18"/>
  </w:num>
  <w:num w:numId="6">
    <w:abstractNumId w:val="27"/>
  </w:num>
  <w:num w:numId="7">
    <w:abstractNumId w:val="12"/>
  </w:num>
  <w:num w:numId="8">
    <w:abstractNumId w:val="17"/>
  </w:num>
  <w:num w:numId="9">
    <w:abstractNumId w:val="25"/>
  </w:num>
  <w:num w:numId="10">
    <w:abstractNumId w:val="28"/>
  </w:num>
  <w:num w:numId="11">
    <w:abstractNumId w:val="13"/>
  </w:num>
  <w:num w:numId="12">
    <w:abstractNumId w:val="0"/>
  </w:num>
  <w:num w:numId="13">
    <w:abstractNumId w:val="6"/>
  </w:num>
  <w:num w:numId="14">
    <w:abstractNumId w:val="14"/>
  </w:num>
  <w:num w:numId="15">
    <w:abstractNumId w:val="19"/>
  </w:num>
  <w:num w:numId="16">
    <w:abstractNumId w:val="7"/>
  </w:num>
  <w:num w:numId="17">
    <w:abstractNumId w:val="23"/>
  </w:num>
  <w:num w:numId="18">
    <w:abstractNumId w:val="16"/>
  </w:num>
  <w:num w:numId="19">
    <w:abstractNumId w:val="20"/>
  </w:num>
  <w:num w:numId="20">
    <w:abstractNumId w:val="22"/>
  </w:num>
  <w:num w:numId="21">
    <w:abstractNumId w:val="24"/>
  </w:num>
  <w:num w:numId="22">
    <w:abstractNumId w:val="9"/>
  </w:num>
  <w:num w:numId="23">
    <w:abstractNumId w:val="5"/>
  </w:num>
  <w:num w:numId="24">
    <w:abstractNumId w:val="26"/>
  </w:num>
  <w:num w:numId="25">
    <w:abstractNumId w:val="4"/>
  </w:num>
  <w:num w:numId="26">
    <w:abstractNumId w:val="1"/>
  </w:num>
  <w:num w:numId="27">
    <w:abstractNumId w:val="15"/>
  </w:num>
  <w:num w:numId="28">
    <w:abstractNumId w:val="10"/>
  </w:num>
  <w:num w:numId="2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9A"/>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408B"/>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2B15"/>
    <w:rsid w:val="000432AC"/>
    <w:rsid w:val="00043303"/>
    <w:rsid w:val="00044075"/>
    <w:rsid w:val="000442D3"/>
    <w:rsid w:val="00044B27"/>
    <w:rsid w:val="00044C0B"/>
    <w:rsid w:val="00045722"/>
    <w:rsid w:val="00047051"/>
    <w:rsid w:val="00047C64"/>
    <w:rsid w:val="00050317"/>
    <w:rsid w:val="00050528"/>
    <w:rsid w:val="00050A6B"/>
    <w:rsid w:val="00050D23"/>
    <w:rsid w:val="00052A27"/>
    <w:rsid w:val="00054287"/>
    <w:rsid w:val="000549F0"/>
    <w:rsid w:val="000559CF"/>
    <w:rsid w:val="00056F95"/>
    <w:rsid w:val="0005715C"/>
    <w:rsid w:val="0005716C"/>
    <w:rsid w:val="00060211"/>
    <w:rsid w:val="000607A8"/>
    <w:rsid w:val="00060F24"/>
    <w:rsid w:val="00061710"/>
    <w:rsid w:val="00062F11"/>
    <w:rsid w:val="000631E9"/>
    <w:rsid w:val="00063321"/>
    <w:rsid w:val="00063EF2"/>
    <w:rsid w:val="0006502B"/>
    <w:rsid w:val="000654DD"/>
    <w:rsid w:val="00065A7F"/>
    <w:rsid w:val="000708BD"/>
    <w:rsid w:val="00071CC8"/>
    <w:rsid w:val="00071FAE"/>
    <w:rsid w:val="00072C56"/>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034"/>
    <w:rsid w:val="00091BA0"/>
    <w:rsid w:val="00093796"/>
    <w:rsid w:val="000946ED"/>
    <w:rsid w:val="0009483A"/>
    <w:rsid w:val="00095219"/>
    <w:rsid w:val="00095AD3"/>
    <w:rsid w:val="000965B7"/>
    <w:rsid w:val="000A1B17"/>
    <w:rsid w:val="000A1CE9"/>
    <w:rsid w:val="000A2B97"/>
    <w:rsid w:val="000A56BC"/>
    <w:rsid w:val="000A5995"/>
    <w:rsid w:val="000A5BE0"/>
    <w:rsid w:val="000A75B1"/>
    <w:rsid w:val="000B103E"/>
    <w:rsid w:val="000B131F"/>
    <w:rsid w:val="000B1493"/>
    <w:rsid w:val="000B2979"/>
    <w:rsid w:val="000B3DD5"/>
    <w:rsid w:val="000B50B5"/>
    <w:rsid w:val="000B51F4"/>
    <w:rsid w:val="000B6489"/>
    <w:rsid w:val="000B77DD"/>
    <w:rsid w:val="000B79B7"/>
    <w:rsid w:val="000B7B22"/>
    <w:rsid w:val="000C0426"/>
    <w:rsid w:val="000C05C6"/>
    <w:rsid w:val="000C13A3"/>
    <w:rsid w:val="000C29D7"/>
    <w:rsid w:val="000C2CB4"/>
    <w:rsid w:val="000C71AA"/>
    <w:rsid w:val="000C737C"/>
    <w:rsid w:val="000C7483"/>
    <w:rsid w:val="000C74FC"/>
    <w:rsid w:val="000C7FDC"/>
    <w:rsid w:val="000D0180"/>
    <w:rsid w:val="000D0337"/>
    <w:rsid w:val="000D0A9D"/>
    <w:rsid w:val="000D0F74"/>
    <w:rsid w:val="000D0F88"/>
    <w:rsid w:val="000D0FDE"/>
    <w:rsid w:val="000D1BFB"/>
    <w:rsid w:val="000D361A"/>
    <w:rsid w:val="000D36DC"/>
    <w:rsid w:val="000D3B62"/>
    <w:rsid w:val="000D40A1"/>
    <w:rsid w:val="000D59E4"/>
    <w:rsid w:val="000D5EAF"/>
    <w:rsid w:val="000D70EA"/>
    <w:rsid w:val="000E04BB"/>
    <w:rsid w:val="000E0A21"/>
    <w:rsid w:val="000E42A4"/>
    <w:rsid w:val="000E44F6"/>
    <w:rsid w:val="000E4D8D"/>
    <w:rsid w:val="000E5A3D"/>
    <w:rsid w:val="000E70D9"/>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06E"/>
    <w:rsid w:val="0010430B"/>
    <w:rsid w:val="00104CDA"/>
    <w:rsid w:val="001059D1"/>
    <w:rsid w:val="00106774"/>
    <w:rsid w:val="0010678C"/>
    <w:rsid w:val="0010795D"/>
    <w:rsid w:val="00107A82"/>
    <w:rsid w:val="00107E22"/>
    <w:rsid w:val="00110662"/>
    <w:rsid w:val="00111E3C"/>
    <w:rsid w:val="0011283A"/>
    <w:rsid w:val="00112BF1"/>
    <w:rsid w:val="0011387E"/>
    <w:rsid w:val="001142B0"/>
    <w:rsid w:val="00114F2E"/>
    <w:rsid w:val="001150B2"/>
    <w:rsid w:val="00120763"/>
    <w:rsid w:val="0012113A"/>
    <w:rsid w:val="00121764"/>
    <w:rsid w:val="00121A78"/>
    <w:rsid w:val="00122017"/>
    <w:rsid w:val="00122F37"/>
    <w:rsid w:val="0012387D"/>
    <w:rsid w:val="001242C5"/>
    <w:rsid w:val="0012561F"/>
    <w:rsid w:val="00125C74"/>
    <w:rsid w:val="001262B3"/>
    <w:rsid w:val="001265BC"/>
    <w:rsid w:val="00126856"/>
    <w:rsid w:val="00127379"/>
    <w:rsid w:val="00127F8E"/>
    <w:rsid w:val="001300B5"/>
    <w:rsid w:val="00131081"/>
    <w:rsid w:val="00131CD8"/>
    <w:rsid w:val="00131D3C"/>
    <w:rsid w:val="001348B8"/>
    <w:rsid w:val="0013518E"/>
    <w:rsid w:val="00135CE3"/>
    <w:rsid w:val="00136292"/>
    <w:rsid w:val="00136F3C"/>
    <w:rsid w:val="001378CD"/>
    <w:rsid w:val="00137A15"/>
    <w:rsid w:val="0014061E"/>
    <w:rsid w:val="0014072B"/>
    <w:rsid w:val="00140AC7"/>
    <w:rsid w:val="00140F03"/>
    <w:rsid w:val="001412C9"/>
    <w:rsid w:val="00141776"/>
    <w:rsid w:val="00142A26"/>
    <w:rsid w:val="0014582F"/>
    <w:rsid w:val="0014629D"/>
    <w:rsid w:val="001472B8"/>
    <w:rsid w:val="00147967"/>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BB"/>
    <w:rsid w:val="00166237"/>
    <w:rsid w:val="001673CA"/>
    <w:rsid w:val="00167AF3"/>
    <w:rsid w:val="00170A7C"/>
    <w:rsid w:val="00172D88"/>
    <w:rsid w:val="001736B5"/>
    <w:rsid w:val="00173A57"/>
    <w:rsid w:val="001750EF"/>
    <w:rsid w:val="001763DD"/>
    <w:rsid w:val="001765B4"/>
    <w:rsid w:val="00176CD0"/>
    <w:rsid w:val="00177EFC"/>
    <w:rsid w:val="001802CC"/>
    <w:rsid w:val="001806F6"/>
    <w:rsid w:val="00182258"/>
    <w:rsid w:val="001835B3"/>
    <w:rsid w:val="00183AA2"/>
    <w:rsid w:val="00183E23"/>
    <w:rsid w:val="00184110"/>
    <w:rsid w:val="0018464E"/>
    <w:rsid w:val="001846EE"/>
    <w:rsid w:val="00184908"/>
    <w:rsid w:val="00184CBF"/>
    <w:rsid w:val="00185660"/>
    <w:rsid w:val="00185C88"/>
    <w:rsid w:val="00186470"/>
    <w:rsid w:val="00186F58"/>
    <w:rsid w:val="001871AE"/>
    <w:rsid w:val="00187F8B"/>
    <w:rsid w:val="001906C2"/>
    <w:rsid w:val="00191C9E"/>
    <w:rsid w:val="001929DA"/>
    <w:rsid w:val="00193556"/>
    <w:rsid w:val="00193C28"/>
    <w:rsid w:val="00193CCE"/>
    <w:rsid w:val="001940BC"/>
    <w:rsid w:val="001963FC"/>
    <w:rsid w:val="0019666E"/>
    <w:rsid w:val="00196B2A"/>
    <w:rsid w:val="0019723A"/>
    <w:rsid w:val="001A022E"/>
    <w:rsid w:val="001A0FD2"/>
    <w:rsid w:val="001A1E91"/>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B8D"/>
    <w:rsid w:val="001B3D20"/>
    <w:rsid w:val="001B4BE8"/>
    <w:rsid w:val="001B4DFC"/>
    <w:rsid w:val="001B546B"/>
    <w:rsid w:val="001B5EBE"/>
    <w:rsid w:val="001B7413"/>
    <w:rsid w:val="001B7514"/>
    <w:rsid w:val="001C0994"/>
    <w:rsid w:val="001C0A43"/>
    <w:rsid w:val="001C10D1"/>
    <w:rsid w:val="001C17E1"/>
    <w:rsid w:val="001C4176"/>
    <w:rsid w:val="001C488F"/>
    <w:rsid w:val="001C50F0"/>
    <w:rsid w:val="001C6359"/>
    <w:rsid w:val="001C74D2"/>
    <w:rsid w:val="001C75DC"/>
    <w:rsid w:val="001C77F4"/>
    <w:rsid w:val="001D0433"/>
    <w:rsid w:val="001D047D"/>
    <w:rsid w:val="001D06A4"/>
    <w:rsid w:val="001D1200"/>
    <w:rsid w:val="001D17CD"/>
    <w:rsid w:val="001D1FB4"/>
    <w:rsid w:val="001D2ABA"/>
    <w:rsid w:val="001D2DF9"/>
    <w:rsid w:val="001D43B8"/>
    <w:rsid w:val="001E01E1"/>
    <w:rsid w:val="001E0DF5"/>
    <w:rsid w:val="001E125D"/>
    <w:rsid w:val="001E1F34"/>
    <w:rsid w:val="001E4DFF"/>
    <w:rsid w:val="001E5C9E"/>
    <w:rsid w:val="001E652D"/>
    <w:rsid w:val="001E70E5"/>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633"/>
    <w:rsid w:val="00201759"/>
    <w:rsid w:val="002021FC"/>
    <w:rsid w:val="002043CF"/>
    <w:rsid w:val="00205037"/>
    <w:rsid w:val="00207F20"/>
    <w:rsid w:val="00210195"/>
    <w:rsid w:val="002101AF"/>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1C0"/>
    <w:rsid w:val="00221F47"/>
    <w:rsid w:val="00223D76"/>
    <w:rsid w:val="00225A91"/>
    <w:rsid w:val="0022711B"/>
    <w:rsid w:val="00230A69"/>
    <w:rsid w:val="00232A66"/>
    <w:rsid w:val="00233A50"/>
    <w:rsid w:val="00235221"/>
    <w:rsid w:val="00235F97"/>
    <w:rsid w:val="002369C4"/>
    <w:rsid w:val="002370FD"/>
    <w:rsid w:val="002406EC"/>
    <w:rsid w:val="002408AD"/>
    <w:rsid w:val="0024152A"/>
    <w:rsid w:val="00241A90"/>
    <w:rsid w:val="00241D00"/>
    <w:rsid w:val="00241E53"/>
    <w:rsid w:val="00242512"/>
    <w:rsid w:val="00242A2F"/>
    <w:rsid w:val="002431C9"/>
    <w:rsid w:val="00243FD6"/>
    <w:rsid w:val="0024488D"/>
    <w:rsid w:val="00244C3B"/>
    <w:rsid w:val="0024593C"/>
    <w:rsid w:val="002464B3"/>
    <w:rsid w:val="00246DE7"/>
    <w:rsid w:val="0024781C"/>
    <w:rsid w:val="00247CAC"/>
    <w:rsid w:val="00247D8B"/>
    <w:rsid w:val="00247FFA"/>
    <w:rsid w:val="00250064"/>
    <w:rsid w:val="00251CD6"/>
    <w:rsid w:val="00252101"/>
    <w:rsid w:val="0025240D"/>
    <w:rsid w:val="0025364F"/>
    <w:rsid w:val="0025520E"/>
    <w:rsid w:val="00256C70"/>
    <w:rsid w:val="00257280"/>
    <w:rsid w:val="00257C37"/>
    <w:rsid w:val="00257D28"/>
    <w:rsid w:val="00260A35"/>
    <w:rsid w:val="00260C09"/>
    <w:rsid w:val="00260FBA"/>
    <w:rsid w:val="00261D77"/>
    <w:rsid w:val="0026236D"/>
    <w:rsid w:val="00262BEF"/>
    <w:rsid w:val="00262C6D"/>
    <w:rsid w:val="0026332C"/>
    <w:rsid w:val="00264B34"/>
    <w:rsid w:val="002657DD"/>
    <w:rsid w:val="00265FB6"/>
    <w:rsid w:val="00267955"/>
    <w:rsid w:val="00267FC8"/>
    <w:rsid w:val="002707A8"/>
    <w:rsid w:val="00270D4F"/>
    <w:rsid w:val="00271A3E"/>
    <w:rsid w:val="00272E73"/>
    <w:rsid w:val="00273AF8"/>
    <w:rsid w:val="00273D31"/>
    <w:rsid w:val="0027499D"/>
    <w:rsid w:val="00274EB6"/>
    <w:rsid w:val="002756C1"/>
    <w:rsid w:val="00275CC2"/>
    <w:rsid w:val="00275FD2"/>
    <w:rsid w:val="002770EF"/>
    <w:rsid w:val="0028020F"/>
    <w:rsid w:val="002804F9"/>
    <w:rsid w:val="00280862"/>
    <w:rsid w:val="00281104"/>
    <w:rsid w:val="00281F13"/>
    <w:rsid w:val="00282E1C"/>
    <w:rsid w:val="00283528"/>
    <w:rsid w:val="00284898"/>
    <w:rsid w:val="00285692"/>
    <w:rsid w:val="00285E0B"/>
    <w:rsid w:val="00286417"/>
    <w:rsid w:val="0028786F"/>
    <w:rsid w:val="00287A12"/>
    <w:rsid w:val="00287B41"/>
    <w:rsid w:val="002902D9"/>
    <w:rsid w:val="002912A5"/>
    <w:rsid w:val="002934C0"/>
    <w:rsid w:val="002943A4"/>
    <w:rsid w:val="00294943"/>
    <w:rsid w:val="00294B58"/>
    <w:rsid w:val="002959FB"/>
    <w:rsid w:val="00295FEC"/>
    <w:rsid w:val="0029673F"/>
    <w:rsid w:val="00297693"/>
    <w:rsid w:val="002A05F3"/>
    <w:rsid w:val="002A062F"/>
    <w:rsid w:val="002A2F3C"/>
    <w:rsid w:val="002A30C7"/>
    <w:rsid w:val="002A3C41"/>
    <w:rsid w:val="002A6F90"/>
    <w:rsid w:val="002A7929"/>
    <w:rsid w:val="002B0BD8"/>
    <w:rsid w:val="002B18F3"/>
    <w:rsid w:val="002B1CC9"/>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3B5"/>
    <w:rsid w:val="002C58C6"/>
    <w:rsid w:val="002C5CD6"/>
    <w:rsid w:val="002C61F2"/>
    <w:rsid w:val="002C6CD3"/>
    <w:rsid w:val="002C6F50"/>
    <w:rsid w:val="002C7BE7"/>
    <w:rsid w:val="002D0CC3"/>
    <w:rsid w:val="002D2752"/>
    <w:rsid w:val="002D4952"/>
    <w:rsid w:val="002D50D5"/>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0EC1"/>
    <w:rsid w:val="002F1F7B"/>
    <w:rsid w:val="002F36C2"/>
    <w:rsid w:val="002F400D"/>
    <w:rsid w:val="002F4B59"/>
    <w:rsid w:val="002F4F84"/>
    <w:rsid w:val="002F5879"/>
    <w:rsid w:val="002F6CEF"/>
    <w:rsid w:val="002F7117"/>
    <w:rsid w:val="002F7A8F"/>
    <w:rsid w:val="002F7F76"/>
    <w:rsid w:val="0030069C"/>
    <w:rsid w:val="00301264"/>
    <w:rsid w:val="0030127B"/>
    <w:rsid w:val="00301754"/>
    <w:rsid w:val="0030197C"/>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1786"/>
    <w:rsid w:val="00321A3D"/>
    <w:rsid w:val="00322DBA"/>
    <w:rsid w:val="00322E01"/>
    <w:rsid w:val="00324F09"/>
    <w:rsid w:val="00325BE6"/>
    <w:rsid w:val="00325F79"/>
    <w:rsid w:val="003264F1"/>
    <w:rsid w:val="00327CA6"/>
    <w:rsid w:val="003301CF"/>
    <w:rsid w:val="00330291"/>
    <w:rsid w:val="00330956"/>
    <w:rsid w:val="00331F83"/>
    <w:rsid w:val="003330EC"/>
    <w:rsid w:val="003338BB"/>
    <w:rsid w:val="003349DF"/>
    <w:rsid w:val="00335D2E"/>
    <w:rsid w:val="003364F6"/>
    <w:rsid w:val="003369BC"/>
    <w:rsid w:val="0034141F"/>
    <w:rsid w:val="00342906"/>
    <w:rsid w:val="00345264"/>
    <w:rsid w:val="003463B5"/>
    <w:rsid w:val="00346876"/>
    <w:rsid w:val="00346E71"/>
    <w:rsid w:val="00347802"/>
    <w:rsid w:val="0034785B"/>
    <w:rsid w:val="00350918"/>
    <w:rsid w:val="00350C60"/>
    <w:rsid w:val="00351F9D"/>
    <w:rsid w:val="00352847"/>
    <w:rsid w:val="00352853"/>
    <w:rsid w:val="00352CA6"/>
    <w:rsid w:val="00353003"/>
    <w:rsid w:val="00353190"/>
    <w:rsid w:val="00353E52"/>
    <w:rsid w:val="003542DA"/>
    <w:rsid w:val="00355186"/>
    <w:rsid w:val="00356277"/>
    <w:rsid w:val="00357768"/>
    <w:rsid w:val="003607F8"/>
    <w:rsid w:val="00360CF4"/>
    <w:rsid w:val="003613BE"/>
    <w:rsid w:val="003619B5"/>
    <w:rsid w:val="00361C57"/>
    <w:rsid w:val="00363BB4"/>
    <w:rsid w:val="00364036"/>
    <w:rsid w:val="00364163"/>
    <w:rsid w:val="00364C69"/>
    <w:rsid w:val="00364E24"/>
    <w:rsid w:val="003655BA"/>
    <w:rsid w:val="003663B9"/>
    <w:rsid w:val="00367039"/>
    <w:rsid w:val="0036751D"/>
    <w:rsid w:val="00367599"/>
    <w:rsid w:val="0036777B"/>
    <w:rsid w:val="00367B09"/>
    <w:rsid w:val="00370045"/>
    <w:rsid w:val="003709FD"/>
    <w:rsid w:val="003711B4"/>
    <w:rsid w:val="0037151E"/>
    <w:rsid w:val="00371C7E"/>
    <w:rsid w:val="00372C13"/>
    <w:rsid w:val="00372FE8"/>
    <w:rsid w:val="003757F0"/>
    <w:rsid w:val="00375AFF"/>
    <w:rsid w:val="00375C1A"/>
    <w:rsid w:val="0038035D"/>
    <w:rsid w:val="00380A07"/>
    <w:rsid w:val="00380E74"/>
    <w:rsid w:val="00383F2D"/>
    <w:rsid w:val="0038479F"/>
    <w:rsid w:val="00384D8F"/>
    <w:rsid w:val="00385ED7"/>
    <w:rsid w:val="003861BE"/>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6E0"/>
    <w:rsid w:val="003A376F"/>
    <w:rsid w:val="003A3BC8"/>
    <w:rsid w:val="003A3F5F"/>
    <w:rsid w:val="003A49FB"/>
    <w:rsid w:val="003A5197"/>
    <w:rsid w:val="003A69B6"/>
    <w:rsid w:val="003A6AB2"/>
    <w:rsid w:val="003B00A0"/>
    <w:rsid w:val="003B020E"/>
    <w:rsid w:val="003B0466"/>
    <w:rsid w:val="003B2DC5"/>
    <w:rsid w:val="003B2E77"/>
    <w:rsid w:val="003B2F4F"/>
    <w:rsid w:val="003B3C85"/>
    <w:rsid w:val="003B59D6"/>
    <w:rsid w:val="003B649A"/>
    <w:rsid w:val="003B6EFF"/>
    <w:rsid w:val="003B7948"/>
    <w:rsid w:val="003C02B3"/>
    <w:rsid w:val="003C599D"/>
    <w:rsid w:val="003C7614"/>
    <w:rsid w:val="003C782C"/>
    <w:rsid w:val="003D0325"/>
    <w:rsid w:val="003D0980"/>
    <w:rsid w:val="003D0FC1"/>
    <w:rsid w:val="003D3280"/>
    <w:rsid w:val="003D334E"/>
    <w:rsid w:val="003D4052"/>
    <w:rsid w:val="003D45D5"/>
    <w:rsid w:val="003D50B1"/>
    <w:rsid w:val="003D548D"/>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D87"/>
    <w:rsid w:val="003F1EA3"/>
    <w:rsid w:val="003F2252"/>
    <w:rsid w:val="003F23FA"/>
    <w:rsid w:val="003F258A"/>
    <w:rsid w:val="003F3648"/>
    <w:rsid w:val="003F3F06"/>
    <w:rsid w:val="003F3F5A"/>
    <w:rsid w:val="003F4280"/>
    <w:rsid w:val="003F461C"/>
    <w:rsid w:val="003F6BB9"/>
    <w:rsid w:val="003F6ED4"/>
    <w:rsid w:val="003F71B0"/>
    <w:rsid w:val="004000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1E2"/>
    <w:rsid w:val="00423BDB"/>
    <w:rsid w:val="00423F36"/>
    <w:rsid w:val="0042449E"/>
    <w:rsid w:val="004255AF"/>
    <w:rsid w:val="004268FC"/>
    <w:rsid w:val="00426AEF"/>
    <w:rsid w:val="004270E3"/>
    <w:rsid w:val="00427949"/>
    <w:rsid w:val="0043031B"/>
    <w:rsid w:val="00434A33"/>
    <w:rsid w:val="00434BDE"/>
    <w:rsid w:val="004361FA"/>
    <w:rsid w:val="004372AA"/>
    <w:rsid w:val="00437D6D"/>
    <w:rsid w:val="00440568"/>
    <w:rsid w:val="00440861"/>
    <w:rsid w:val="004416C5"/>
    <w:rsid w:val="0044189F"/>
    <w:rsid w:val="00441C32"/>
    <w:rsid w:val="00441E13"/>
    <w:rsid w:val="0044251E"/>
    <w:rsid w:val="00443252"/>
    <w:rsid w:val="00443323"/>
    <w:rsid w:val="004438D7"/>
    <w:rsid w:val="00443F2F"/>
    <w:rsid w:val="004442AA"/>
    <w:rsid w:val="004452BF"/>
    <w:rsid w:val="004478B2"/>
    <w:rsid w:val="004503FD"/>
    <w:rsid w:val="00450E86"/>
    <w:rsid w:val="0045374B"/>
    <w:rsid w:val="00453A49"/>
    <w:rsid w:val="00453D72"/>
    <w:rsid w:val="0045410E"/>
    <w:rsid w:val="00454B7B"/>
    <w:rsid w:val="00454BBE"/>
    <w:rsid w:val="00455110"/>
    <w:rsid w:val="0045602B"/>
    <w:rsid w:val="004565EE"/>
    <w:rsid w:val="00457FDE"/>
    <w:rsid w:val="004603EE"/>
    <w:rsid w:val="00460468"/>
    <w:rsid w:val="00461F84"/>
    <w:rsid w:val="0046254E"/>
    <w:rsid w:val="0046289C"/>
    <w:rsid w:val="004629B5"/>
    <w:rsid w:val="0046342E"/>
    <w:rsid w:val="00464122"/>
    <w:rsid w:val="00465AD0"/>
    <w:rsid w:val="00466150"/>
    <w:rsid w:val="004669B6"/>
    <w:rsid w:val="0046736C"/>
    <w:rsid w:val="00470732"/>
    <w:rsid w:val="00470CA4"/>
    <w:rsid w:val="00471051"/>
    <w:rsid w:val="00472142"/>
    <w:rsid w:val="004724CD"/>
    <w:rsid w:val="004745FD"/>
    <w:rsid w:val="00475F4F"/>
    <w:rsid w:val="004764BC"/>
    <w:rsid w:val="00476C1B"/>
    <w:rsid w:val="004774B4"/>
    <w:rsid w:val="00481CD8"/>
    <w:rsid w:val="004821D9"/>
    <w:rsid w:val="0048268B"/>
    <w:rsid w:val="00482DD7"/>
    <w:rsid w:val="00482F42"/>
    <w:rsid w:val="00483322"/>
    <w:rsid w:val="00483E3C"/>
    <w:rsid w:val="00485470"/>
    <w:rsid w:val="004862C2"/>
    <w:rsid w:val="0048675E"/>
    <w:rsid w:val="00491877"/>
    <w:rsid w:val="00493E13"/>
    <w:rsid w:val="00494686"/>
    <w:rsid w:val="0049476B"/>
    <w:rsid w:val="00495FFE"/>
    <w:rsid w:val="004A11B0"/>
    <w:rsid w:val="004A1D6F"/>
    <w:rsid w:val="004A28DB"/>
    <w:rsid w:val="004A36EC"/>
    <w:rsid w:val="004A4199"/>
    <w:rsid w:val="004A4BB5"/>
    <w:rsid w:val="004A57A6"/>
    <w:rsid w:val="004A5BEF"/>
    <w:rsid w:val="004B08B3"/>
    <w:rsid w:val="004B28C5"/>
    <w:rsid w:val="004B28FE"/>
    <w:rsid w:val="004B3642"/>
    <w:rsid w:val="004B3A9A"/>
    <w:rsid w:val="004B58AE"/>
    <w:rsid w:val="004B64B7"/>
    <w:rsid w:val="004B7262"/>
    <w:rsid w:val="004B7CB0"/>
    <w:rsid w:val="004B7F5D"/>
    <w:rsid w:val="004C025E"/>
    <w:rsid w:val="004C04D2"/>
    <w:rsid w:val="004C0A86"/>
    <w:rsid w:val="004C2856"/>
    <w:rsid w:val="004C2A9C"/>
    <w:rsid w:val="004C4664"/>
    <w:rsid w:val="004C531F"/>
    <w:rsid w:val="004C5F29"/>
    <w:rsid w:val="004C6763"/>
    <w:rsid w:val="004C6ACF"/>
    <w:rsid w:val="004C712B"/>
    <w:rsid w:val="004C738E"/>
    <w:rsid w:val="004D0285"/>
    <w:rsid w:val="004D0CAD"/>
    <w:rsid w:val="004D0DE4"/>
    <w:rsid w:val="004D1546"/>
    <w:rsid w:val="004D1D31"/>
    <w:rsid w:val="004D1D8B"/>
    <w:rsid w:val="004D4B27"/>
    <w:rsid w:val="004D4FC9"/>
    <w:rsid w:val="004D63EC"/>
    <w:rsid w:val="004D64F8"/>
    <w:rsid w:val="004D6700"/>
    <w:rsid w:val="004E1409"/>
    <w:rsid w:val="004E144D"/>
    <w:rsid w:val="004E21C2"/>
    <w:rsid w:val="004E31A6"/>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56F"/>
    <w:rsid w:val="00505A3D"/>
    <w:rsid w:val="00505BBA"/>
    <w:rsid w:val="00506D4F"/>
    <w:rsid w:val="00507B36"/>
    <w:rsid w:val="00510668"/>
    <w:rsid w:val="005108F7"/>
    <w:rsid w:val="00512DA3"/>
    <w:rsid w:val="00512FC2"/>
    <w:rsid w:val="00514BDB"/>
    <w:rsid w:val="00514D5C"/>
    <w:rsid w:val="005150F3"/>
    <w:rsid w:val="00515163"/>
    <w:rsid w:val="005157E0"/>
    <w:rsid w:val="00515C05"/>
    <w:rsid w:val="00516883"/>
    <w:rsid w:val="005177DB"/>
    <w:rsid w:val="00517888"/>
    <w:rsid w:val="00520451"/>
    <w:rsid w:val="0052136C"/>
    <w:rsid w:val="0052177F"/>
    <w:rsid w:val="0052401E"/>
    <w:rsid w:val="00524196"/>
    <w:rsid w:val="00527F42"/>
    <w:rsid w:val="005304F4"/>
    <w:rsid w:val="00530D6B"/>
    <w:rsid w:val="00531F30"/>
    <w:rsid w:val="00532701"/>
    <w:rsid w:val="00532C3B"/>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EE"/>
    <w:rsid w:val="00546BB4"/>
    <w:rsid w:val="00546C2E"/>
    <w:rsid w:val="0055150E"/>
    <w:rsid w:val="00552EDB"/>
    <w:rsid w:val="0055392F"/>
    <w:rsid w:val="00554C55"/>
    <w:rsid w:val="00555F6C"/>
    <w:rsid w:val="00556068"/>
    <w:rsid w:val="00556B44"/>
    <w:rsid w:val="00557A8A"/>
    <w:rsid w:val="00557F99"/>
    <w:rsid w:val="00560904"/>
    <w:rsid w:val="00561203"/>
    <w:rsid w:val="00561209"/>
    <w:rsid w:val="005612D1"/>
    <w:rsid w:val="00564291"/>
    <w:rsid w:val="0056459E"/>
    <w:rsid w:val="005654A6"/>
    <w:rsid w:val="005657E5"/>
    <w:rsid w:val="00566A66"/>
    <w:rsid w:val="00567317"/>
    <w:rsid w:val="00572A2D"/>
    <w:rsid w:val="00572CFF"/>
    <w:rsid w:val="00573C90"/>
    <w:rsid w:val="005746B5"/>
    <w:rsid w:val="00574A05"/>
    <w:rsid w:val="0057574A"/>
    <w:rsid w:val="0057683F"/>
    <w:rsid w:val="00576F70"/>
    <w:rsid w:val="00577C3B"/>
    <w:rsid w:val="00581C35"/>
    <w:rsid w:val="00582750"/>
    <w:rsid w:val="005827C3"/>
    <w:rsid w:val="00582896"/>
    <w:rsid w:val="00582D40"/>
    <w:rsid w:val="00582EAC"/>
    <w:rsid w:val="00583173"/>
    <w:rsid w:val="00585664"/>
    <w:rsid w:val="00585FEA"/>
    <w:rsid w:val="005860AC"/>
    <w:rsid w:val="0058659A"/>
    <w:rsid w:val="00591AC5"/>
    <w:rsid w:val="00591C45"/>
    <w:rsid w:val="005924E1"/>
    <w:rsid w:val="005932C8"/>
    <w:rsid w:val="00593984"/>
    <w:rsid w:val="0059430C"/>
    <w:rsid w:val="00594A0D"/>
    <w:rsid w:val="00595C4B"/>
    <w:rsid w:val="005976E8"/>
    <w:rsid w:val="0059773D"/>
    <w:rsid w:val="005A18C9"/>
    <w:rsid w:val="005A1980"/>
    <w:rsid w:val="005A1A60"/>
    <w:rsid w:val="005A26B4"/>
    <w:rsid w:val="005A29F2"/>
    <w:rsid w:val="005A348E"/>
    <w:rsid w:val="005A5112"/>
    <w:rsid w:val="005A5CCE"/>
    <w:rsid w:val="005A69E3"/>
    <w:rsid w:val="005B0114"/>
    <w:rsid w:val="005B02B2"/>
    <w:rsid w:val="005B278B"/>
    <w:rsid w:val="005B2BD0"/>
    <w:rsid w:val="005B39D5"/>
    <w:rsid w:val="005B3FB9"/>
    <w:rsid w:val="005B49B5"/>
    <w:rsid w:val="005B605D"/>
    <w:rsid w:val="005B6969"/>
    <w:rsid w:val="005B71B5"/>
    <w:rsid w:val="005C04A8"/>
    <w:rsid w:val="005C0AC3"/>
    <w:rsid w:val="005C1260"/>
    <w:rsid w:val="005C1CE7"/>
    <w:rsid w:val="005C2F29"/>
    <w:rsid w:val="005C3765"/>
    <w:rsid w:val="005C5B01"/>
    <w:rsid w:val="005C5C0D"/>
    <w:rsid w:val="005C63A7"/>
    <w:rsid w:val="005C642D"/>
    <w:rsid w:val="005C65AF"/>
    <w:rsid w:val="005C6DF0"/>
    <w:rsid w:val="005C7997"/>
    <w:rsid w:val="005C7D5D"/>
    <w:rsid w:val="005D014E"/>
    <w:rsid w:val="005D1751"/>
    <w:rsid w:val="005D2A0C"/>
    <w:rsid w:val="005D369B"/>
    <w:rsid w:val="005D48A6"/>
    <w:rsid w:val="005D4FA8"/>
    <w:rsid w:val="005D6828"/>
    <w:rsid w:val="005D76D7"/>
    <w:rsid w:val="005D7B6A"/>
    <w:rsid w:val="005E0279"/>
    <w:rsid w:val="005E05FD"/>
    <w:rsid w:val="005E1AB9"/>
    <w:rsid w:val="005E1F1A"/>
    <w:rsid w:val="005E28BC"/>
    <w:rsid w:val="005E449C"/>
    <w:rsid w:val="005E4B3C"/>
    <w:rsid w:val="005E562A"/>
    <w:rsid w:val="005E59DA"/>
    <w:rsid w:val="005E6DAE"/>
    <w:rsid w:val="005E7A4A"/>
    <w:rsid w:val="005F08C9"/>
    <w:rsid w:val="005F209C"/>
    <w:rsid w:val="005F23C8"/>
    <w:rsid w:val="005F302E"/>
    <w:rsid w:val="005F33AF"/>
    <w:rsid w:val="005F3633"/>
    <w:rsid w:val="005F5128"/>
    <w:rsid w:val="005F59D9"/>
    <w:rsid w:val="005F698B"/>
    <w:rsid w:val="005F76E9"/>
    <w:rsid w:val="00600EF1"/>
    <w:rsid w:val="00601CC9"/>
    <w:rsid w:val="00603FD0"/>
    <w:rsid w:val="00605104"/>
    <w:rsid w:val="00611B09"/>
    <w:rsid w:val="00612490"/>
    <w:rsid w:val="00612D1B"/>
    <w:rsid w:val="00613159"/>
    <w:rsid w:val="0061343D"/>
    <w:rsid w:val="0061361D"/>
    <w:rsid w:val="00613CCC"/>
    <w:rsid w:val="006144B9"/>
    <w:rsid w:val="00615D97"/>
    <w:rsid w:val="0061659D"/>
    <w:rsid w:val="00616B27"/>
    <w:rsid w:val="00616C77"/>
    <w:rsid w:val="00617E84"/>
    <w:rsid w:val="00620330"/>
    <w:rsid w:val="006216B3"/>
    <w:rsid w:val="00621EDE"/>
    <w:rsid w:val="006224D6"/>
    <w:rsid w:val="0062258D"/>
    <w:rsid w:val="006238AD"/>
    <w:rsid w:val="00623FAF"/>
    <w:rsid w:val="006240FF"/>
    <w:rsid w:val="00624FCE"/>
    <w:rsid w:val="00626110"/>
    <w:rsid w:val="006278F1"/>
    <w:rsid w:val="00627EED"/>
    <w:rsid w:val="00630DAA"/>
    <w:rsid w:val="00631719"/>
    <w:rsid w:val="00632F1F"/>
    <w:rsid w:val="00635AB9"/>
    <w:rsid w:val="00636B44"/>
    <w:rsid w:val="00640010"/>
    <w:rsid w:val="0064130B"/>
    <w:rsid w:val="0064146B"/>
    <w:rsid w:val="00641F83"/>
    <w:rsid w:val="00642055"/>
    <w:rsid w:val="00643BB7"/>
    <w:rsid w:val="00643E6A"/>
    <w:rsid w:val="00644664"/>
    <w:rsid w:val="00644B01"/>
    <w:rsid w:val="00646281"/>
    <w:rsid w:val="006462C1"/>
    <w:rsid w:val="00651D13"/>
    <w:rsid w:val="0065339E"/>
    <w:rsid w:val="006542BF"/>
    <w:rsid w:val="006576E7"/>
    <w:rsid w:val="0066080E"/>
    <w:rsid w:val="00660836"/>
    <w:rsid w:val="006613A4"/>
    <w:rsid w:val="00661EDA"/>
    <w:rsid w:val="0066251F"/>
    <w:rsid w:val="00662A09"/>
    <w:rsid w:val="006645F4"/>
    <w:rsid w:val="00664809"/>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3C61"/>
    <w:rsid w:val="00684284"/>
    <w:rsid w:val="00684304"/>
    <w:rsid w:val="00687720"/>
    <w:rsid w:val="0068793B"/>
    <w:rsid w:val="00687DD7"/>
    <w:rsid w:val="00690B18"/>
    <w:rsid w:val="00691090"/>
    <w:rsid w:val="00691976"/>
    <w:rsid w:val="00692A94"/>
    <w:rsid w:val="00692CBA"/>
    <w:rsid w:val="006934FB"/>
    <w:rsid w:val="00694B31"/>
    <w:rsid w:val="00694D14"/>
    <w:rsid w:val="00696865"/>
    <w:rsid w:val="0069689F"/>
    <w:rsid w:val="0069690B"/>
    <w:rsid w:val="00696998"/>
    <w:rsid w:val="006974E6"/>
    <w:rsid w:val="006A2C65"/>
    <w:rsid w:val="006A3DDC"/>
    <w:rsid w:val="006A4B39"/>
    <w:rsid w:val="006A4ED5"/>
    <w:rsid w:val="006A547D"/>
    <w:rsid w:val="006A6DF0"/>
    <w:rsid w:val="006A770B"/>
    <w:rsid w:val="006B02B8"/>
    <w:rsid w:val="006B043A"/>
    <w:rsid w:val="006B134E"/>
    <w:rsid w:val="006B3143"/>
    <w:rsid w:val="006B3A95"/>
    <w:rsid w:val="006B3C39"/>
    <w:rsid w:val="006B4823"/>
    <w:rsid w:val="006B48E8"/>
    <w:rsid w:val="006B61BC"/>
    <w:rsid w:val="006B7C81"/>
    <w:rsid w:val="006C02F9"/>
    <w:rsid w:val="006C042F"/>
    <w:rsid w:val="006C0A54"/>
    <w:rsid w:val="006C1208"/>
    <w:rsid w:val="006C1AC2"/>
    <w:rsid w:val="006C2781"/>
    <w:rsid w:val="006C383E"/>
    <w:rsid w:val="006C3C48"/>
    <w:rsid w:val="006C3CC9"/>
    <w:rsid w:val="006C3D8E"/>
    <w:rsid w:val="006C6A6B"/>
    <w:rsid w:val="006C6C32"/>
    <w:rsid w:val="006C70F0"/>
    <w:rsid w:val="006C7993"/>
    <w:rsid w:val="006C7A84"/>
    <w:rsid w:val="006D1207"/>
    <w:rsid w:val="006D2EFC"/>
    <w:rsid w:val="006D3AE5"/>
    <w:rsid w:val="006D3BEA"/>
    <w:rsid w:val="006D472F"/>
    <w:rsid w:val="006D48B3"/>
    <w:rsid w:val="006D5301"/>
    <w:rsid w:val="006D5F52"/>
    <w:rsid w:val="006D6005"/>
    <w:rsid w:val="006D6044"/>
    <w:rsid w:val="006D6B03"/>
    <w:rsid w:val="006E2754"/>
    <w:rsid w:val="006E3C16"/>
    <w:rsid w:val="006E4A64"/>
    <w:rsid w:val="006E4CC6"/>
    <w:rsid w:val="006E64AD"/>
    <w:rsid w:val="006F0412"/>
    <w:rsid w:val="006F0544"/>
    <w:rsid w:val="006F079E"/>
    <w:rsid w:val="006F1773"/>
    <w:rsid w:val="006F2B6F"/>
    <w:rsid w:val="006F2BEF"/>
    <w:rsid w:val="006F2E66"/>
    <w:rsid w:val="006F383F"/>
    <w:rsid w:val="006F4480"/>
    <w:rsid w:val="006F4B97"/>
    <w:rsid w:val="006F4C4E"/>
    <w:rsid w:val="006F4C5E"/>
    <w:rsid w:val="006F4D8E"/>
    <w:rsid w:val="006F5896"/>
    <w:rsid w:val="006F5DD0"/>
    <w:rsid w:val="006F63AC"/>
    <w:rsid w:val="006F66BD"/>
    <w:rsid w:val="006F7205"/>
    <w:rsid w:val="007009DC"/>
    <w:rsid w:val="00704663"/>
    <w:rsid w:val="00704693"/>
    <w:rsid w:val="00705F89"/>
    <w:rsid w:val="00706881"/>
    <w:rsid w:val="007077AE"/>
    <w:rsid w:val="00711F58"/>
    <w:rsid w:val="00712A2B"/>
    <w:rsid w:val="00713FD9"/>
    <w:rsid w:val="00714EF6"/>
    <w:rsid w:val="007150DA"/>
    <w:rsid w:val="007150F0"/>
    <w:rsid w:val="0071544D"/>
    <w:rsid w:val="007168EB"/>
    <w:rsid w:val="00716A2C"/>
    <w:rsid w:val="00717D60"/>
    <w:rsid w:val="007201AD"/>
    <w:rsid w:val="007209F3"/>
    <w:rsid w:val="00721A8F"/>
    <w:rsid w:val="00722AC2"/>
    <w:rsid w:val="00722D02"/>
    <w:rsid w:val="00722F8D"/>
    <w:rsid w:val="00725EC2"/>
    <w:rsid w:val="007266D9"/>
    <w:rsid w:val="00726AC2"/>
    <w:rsid w:val="00726CD5"/>
    <w:rsid w:val="00726FC5"/>
    <w:rsid w:val="00730B98"/>
    <w:rsid w:val="00731050"/>
    <w:rsid w:val="007325A8"/>
    <w:rsid w:val="00734562"/>
    <w:rsid w:val="00734DB5"/>
    <w:rsid w:val="00735A00"/>
    <w:rsid w:val="007362CE"/>
    <w:rsid w:val="007375A8"/>
    <w:rsid w:val="00737642"/>
    <w:rsid w:val="007403DF"/>
    <w:rsid w:val="00740DC9"/>
    <w:rsid w:val="007426A5"/>
    <w:rsid w:val="007430E4"/>
    <w:rsid w:val="0074381F"/>
    <w:rsid w:val="007445FE"/>
    <w:rsid w:val="00744FCE"/>
    <w:rsid w:val="00746DD1"/>
    <w:rsid w:val="007476B3"/>
    <w:rsid w:val="007503E0"/>
    <w:rsid w:val="007518AE"/>
    <w:rsid w:val="00752F6A"/>
    <w:rsid w:val="00754C4F"/>
    <w:rsid w:val="00756755"/>
    <w:rsid w:val="00757565"/>
    <w:rsid w:val="007576C1"/>
    <w:rsid w:val="0076013E"/>
    <w:rsid w:val="007604F2"/>
    <w:rsid w:val="0076063E"/>
    <w:rsid w:val="00761206"/>
    <w:rsid w:val="00762063"/>
    <w:rsid w:val="00762143"/>
    <w:rsid w:val="00762A9C"/>
    <w:rsid w:val="00763692"/>
    <w:rsid w:val="00763E75"/>
    <w:rsid w:val="0076419C"/>
    <w:rsid w:val="00764F85"/>
    <w:rsid w:val="007657E1"/>
    <w:rsid w:val="00766753"/>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1E8B"/>
    <w:rsid w:val="00792449"/>
    <w:rsid w:val="00792FBE"/>
    <w:rsid w:val="0079316E"/>
    <w:rsid w:val="00793959"/>
    <w:rsid w:val="00793ADF"/>
    <w:rsid w:val="00793C7A"/>
    <w:rsid w:val="007955E4"/>
    <w:rsid w:val="0079605A"/>
    <w:rsid w:val="00796E8C"/>
    <w:rsid w:val="007972C5"/>
    <w:rsid w:val="0079797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3A94"/>
    <w:rsid w:val="007B55F8"/>
    <w:rsid w:val="007B5A55"/>
    <w:rsid w:val="007B5FD9"/>
    <w:rsid w:val="007B603F"/>
    <w:rsid w:val="007B63AA"/>
    <w:rsid w:val="007B6816"/>
    <w:rsid w:val="007B7ED9"/>
    <w:rsid w:val="007C1086"/>
    <w:rsid w:val="007C128B"/>
    <w:rsid w:val="007C2972"/>
    <w:rsid w:val="007C3DDB"/>
    <w:rsid w:val="007C4A64"/>
    <w:rsid w:val="007C5E11"/>
    <w:rsid w:val="007C66C7"/>
    <w:rsid w:val="007C71BB"/>
    <w:rsid w:val="007C75CA"/>
    <w:rsid w:val="007D1079"/>
    <w:rsid w:val="007D13D5"/>
    <w:rsid w:val="007D154A"/>
    <w:rsid w:val="007D25A0"/>
    <w:rsid w:val="007D3431"/>
    <w:rsid w:val="007D4832"/>
    <w:rsid w:val="007D4A0E"/>
    <w:rsid w:val="007D572B"/>
    <w:rsid w:val="007D771D"/>
    <w:rsid w:val="007E00BC"/>
    <w:rsid w:val="007E1751"/>
    <w:rsid w:val="007E177C"/>
    <w:rsid w:val="007E25E7"/>
    <w:rsid w:val="007E49AA"/>
    <w:rsid w:val="007E4BF3"/>
    <w:rsid w:val="007E5287"/>
    <w:rsid w:val="007E605A"/>
    <w:rsid w:val="007E69CC"/>
    <w:rsid w:val="007E6BE7"/>
    <w:rsid w:val="007E6FB0"/>
    <w:rsid w:val="007F0D82"/>
    <w:rsid w:val="007F0DCB"/>
    <w:rsid w:val="007F0F9C"/>
    <w:rsid w:val="007F1E68"/>
    <w:rsid w:val="007F20F1"/>
    <w:rsid w:val="007F2AC2"/>
    <w:rsid w:val="007F314E"/>
    <w:rsid w:val="007F373F"/>
    <w:rsid w:val="007F415C"/>
    <w:rsid w:val="007F4F95"/>
    <w:rsid w:val="007F536A"/>
    <w:rsid w:val="007F53F7"/>
    <w:rsid w:val="007F554E"/>
    <w:rsid w:val="007F557C"/>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0544"/>
    <w:rsid w:val="00811981"/>
    <w:rsid w:val="0081245E"/>
    <w:rsid w:val="00812CCD"/>
    <w:rsid w:val="00814809"/>
    <w:rsid w:val="00816537"/>
    <w:rsid w:val="00817F41"/>
    <w:rsid w:val="008218D6"/>
    <w:rsid w:val="00821AE8"/>
    <w:rsid w:val="008224A6"/>
    <w:rsid w:val="00822C6A"/>
    <w:rsid w:val="008252D8"/>
    <w:rsid w:val="0082531B"/>
    <w:rsid w:val="00825910"/>
    <w:rsid w:val="008268B2"/>
    <w:rsid w:val="008273A1"/>
    <w:rsid w:val="008274BB"/>
    <w:rsid w:val="00827EFC"/>
    <w:rsid w:val="00830B16"/>
    <w:rsid w:val="00830CDB"/>
    <w:rsid w:val="008314D2"/>
    <w:rsid w:val="008318AB"/>
    <w:rsid w:val="00832E21"/>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43A"/>
    <w:rsid w:val="00876CD9"/>
    <w:rsid w:val="00880AA1"/>
    <w:rsid w:val="00880B08"/>
    <w:rsid w:val="0088108C"/>
    <w:rsid w:val="0088211C"/>
    <w:rsid w:val="0088283A"/>
    <w:rsid w:val="00882B11"/>
    <w:rsid w:val="00883A45"/>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22C3"/>
    <w:rsid w:val="008A3007"/>
    <w:rsid w:val="008A3862"/>
    <w:rsid w:val="008A4928"/>
    <w:rsid w:val="008A4A5E"/>
    <w:rsid w:val="008A4BED"/>
    <w:rsid w:val="008A59E9"/>
    <w:rsid w:val="008A61E9"/>
    <w:rsid w:val="008A6286"/>
    <w:rsid w:val="008A6983"/>
    <w:rsid w:val="008B0049"/>
    <w:rsid w:val="008B132B"/>
    <w:rsid w:val="008B15E3"/>
    <w:rsid w:val="008B162F"/>
    <w:rsid w:val="008B2EF7"/>
    <w:rsid w:val="008B483E"/>
    <w:rsid w:val="008B5F00"/>
    <w:rsid w:val="008B60E9"/>
    <w:rsid w:val="008C188F"/>
    <w:rsid w:val="008C1FF7"/>
    <w:rsid w:val="008C32D5"/>
    <w:rsid w:val="008C362C"/>
    <w:rsid w:val="008C3743"/>
    <w:rsid w:val="008C4329"/>
    <w:rsid w:val="008C4952"/>
    <w:rsid w:val="008C5186"/>
    <w:rsid w:val="008C55A4"/>
    <w:rsid w:val="008C5B59"/>
    <w:rsid w:val="008C7A5F"/>
    <w:rsid w:val="008D0486"/>
    <w:rsid w:val="008D05CE"/>
    <w:rsid w:val="008D092C"/>
    <w:rsid w:val="008D170E"/>
    <w:rsid w:val="008D19B1"/>
    <w:rsid w:val="008D1B15"/>
    <w:rsid w:val="008D1B17"/>
    <w:rsid w:val="008D1DB6"/>
    <w:rsid w:val="008D227B"/>
    <w:rsid w:val="008D2D20"/>
    <w:rsid w:val="008D42C9"/>
    <w:rsid w:val="008D490B"/>
    <w:rsid w:val="008D4FF2"/>
    <w:rsid w:val="008D5668"/>
    <w:rsid w:val="008E0416"/>
    <w:rsid w:val="008E0EB6"/>
    <w:rsid w:val="008E1EED"/>
    <w:rsid w:val="008E2C98"/>
    <w:rsid w:val="008E3D19"/>
    <w:rsid w:val="008E614A"/>
    <w:rsid w:val="008E6704"/>
    <w:rsid w:val="008E6C6A"/>
    <w:rsid w:val="008E6D66"/>
    <w:rsid w:val="008E760A"/>
    <w:rsid w:val="008E76A6"/>
    <w:rsid w:val="008F0B57"/>
    <w:rsid w:val="008F197C"/>
    <w:rsid w:val="008F1CFA"/>
    <w:rsid w:val="008F49A7"/>
    <w:rsid w:val="008F5DB4"/>
    <w:rsid w:val="008F6200"/>
    <w:rsid w:val="008F672C"/>
    <w:rsid w:val="008F6FE3"/>
    <w:rsid w:val="008F7903"/>
    <w:rsid w:val="008F7D6D"/>
    <w:rsid w:val="0090025D"/>
    <w:rsid w:val="00900BEF"/>
    <w:rsid w:val="009015B4"/>
    <w:rsid w:val="00901851"/>
    <w:rsid w:val="00902F8F"/>
    <w:rsid w:val="0090490C"/>
    <w:rsid w:val="0090537A"/>
    <w:rsid w:val="009057AA"/>
    <w:rsid w:val="00906662"/>
    <w:rsid w:val="00906BB1"/>
    <w:rsid w:val="00906EE0"/>
    <w:rsid w:val="0090740B"/>
    <w:rsid w:val="00907EB0"/>
    <w:rsid w:val="009106FA"/>
    <w:rsid w:val="00911358"/>
    <w:rsid w:val="0091172A"/>
    <w:rsid w:val="00911C82"/>
    <w:rsid w:val="00911EB1"/>
    <w:rsid w:val="009138A0"/>
    <w:rsid w:val="009151B8"/>
    <w:rsid w:val="009173A0"/>
    <w:rsid w:val="0092375A"/>
    <w:rsid w:val="00923A7D"/>
    <w:rsid w:val="009240BC"/>
    <w:rsid w:val="0092557F"/>
    <w:rsid w:val="0092586D"/>
    <w:rsid w:val="00926B89"/>
    <w:rsid w:val="00927C1B"/>
    <w:rsid w:val="00930E05"/>
    <w:rsid w:val="009312F0"/>
    <w:rsid w:val="00934371"/>
    <w:rsid w:val="00934470"/>
    <w:rsid w:val="00934C2E"/>
    <w:rsid w:val="00935157"/>
    <w:rsid w:val="00935344"/>
    <w:rsid w:val="0093589E"/>
    <w:rsid w:val="0093615C"/>
    <w:rsid w:val="00936D93"/>
    <w:rsid w:val="00937D45"/>
    <w:rsid w:val="00940834"/>
    <w:rsid w:val="00941E7E"/>
    <w:rsid w:val="00942421"/>
    <w:rsid w:val="00942586"/>
    <w:rsid w:val="00942A8D"/>
    <w:rsid w:val="009437F9"/>
    <w:rsid w:val="0094462C"/>
    <w:rsid w:val="00944B1F"/>
    <w:rsid w:val="00944DFB"/>
    <w:rsid w:val="00945C17"/>
    <w:rsid w:val="00945D75"/>
    <w:rsid w:val="00947C57"/>
    <w:rsid w:val="00950198"/>
    <w:rsid w:val="00950B60"/>
    <w:rsid w:val="00951BDD"/>
    <w:rsid w:val="00953C09"/>
    <w:rsid w:val="0095413B"/>
    <w:rsid w:val="0095460C"/>
    <w:rsid w:val="009549C1"/>
    <w:rsid w:val="0095559B"/>
    <w:rsid w:val="00955785"/>
    <w:rsid w:val="00956F04"/>
    <w:rsid w:val="0095721F"/>
    <w:rsid w:val="009572DA"/>
    <w:rsid w:val="009576FB"/>
    <w:rsid w:val="00961022"/>
    <w:rsid w:val="00962926"/>
    <w:rsid w:val="00962DEB"/>
    <w:rsid w:val="00963560"/>
    <w:rsid w:val="00963AAB"/>
    <w:rsid w:val="00963B35"/>
    <w:rsid w:val="00963DF9"/>
    <w:rsid w:val="00964324"/>
    <w:rsid w:val="0096452F"/>
    <w:rsid w:val="009645FD"/>
    <w:rsid w:val="009646AF"/>
    <w:rsid w:val="00964FE8"/>
    <w:rsid w:val="009654CB"/>
    <w:rsid w:val="009659CC"/>
    <w:rsid w:val="00965CF4"/>
    <w:rsid w:val="009700B6"/>
    <w:rsid w:val="00972044"/>
    <w:rsid w:val="0097210B"/>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1540"/>
    <w:rsid w:val="009934B9"/>
    <w:rsid w:val="00993749"/>
    <w:rsid w:val="00993965"/>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CEE"/>
    <w:rsid w:val="009B4FF3"/>
    <w:rsid w:val="009B5E67"/>
    <w:rsid w:val="009B64E4"/>
    <w:rsid w:val="009B6804"/>
    <w:rsid w:val="009B6C15"/>
    <w:rsid w:val="009B789C"/>
    <w:rsid w:val="009C0091"/>
    <w:rsid w:val="009C0135"/>
    <w:rsid w:val="009C07F3"/>
    <w:rsid w:val="009C09D6"/>
    <w:rsid w:val="009C12AB"/>
    <w:rsid w:val="009C14ED"/>
    <w:rsid w:val="009C1998"/>
    <w:rsid w:val="009C26C9"/>
    <w:rsid w:val="009C2D8C"/>
    <w:rsid w:val="009C3FC7"/>
    <w:rsid w:val="009C45BE"/>
    <w:rsid w:val="009C4BA7"/>
    <w:rsid w:val="009C5C95"/>
    <w:rsid w:val="009C609B"/>
    <w:rsid w:val="009C6293"/>
    <w:rsid w:val="009C68C4"/>
    <w:rsid w:val="009C68D1"/>
    <w:rsid w:val="009C75DB"/>
    <w:rsid w:val="009D01C2"/>
    <w:rsid w:val="009D103F"/>
    <w:rsid w:val="009D123E"/>
    <w:rsid w:val="009D150B"/>
    <w:rsid w:val="009D1738"/>
    <w:rsid w:val="009D192B"/>
    <w:rsid w:val="009D193B"/>
    <w:rsid w:val="009D239B"/>
    <w:rsid w:val="009D27EC"/>
    <w:rsid w:val="009D2E6B"/>
    <w:rsid w:val="009D3249"/>
    <w:rsid w:val="009D361F"/>
    <w:rsid w:val="009D3A4F"/>
    <w:rsid w:val="009D534A"/>
    <w:rsid w:val="009D5459"/>
    <w:rsid w:val="009E051A"/>
    <w:rsid w:val="009E313E"/>
    <w:rsid w:val="009E3D4D"/>
    <w:rsid w:val="009E4537"/>
    <w:rsid w:val="009E4567"/>
    <w:rsid w:val="009E4672"/>
    <w:rsid w:val="009E5815"/>
    <w:rsid w:val="009E5AD2"/>
    <w:rsid w:val="009E5E33"/>
    <w:rsid w:val="009E6CAC"/>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D91"/>
    <w:rsid w:val="00A1136E"/>
    <w:rsid w:val="00A118D1"/>
    <w:rsid w:val="00A12779"/>
    <w:rsid w:val="00A131A8"/>
    <w:rsid w:val="00A1368F"/>
    <w:rsid w:val="00A13C1C"/>
    <w:rsid w:val="00A13F89"/>
    <w:rsid w:val="00A1416A"/>
    <w:rsid w:val="00A151DD"/>
    <w:rsid w:val="00A1569B"/>
    <w:rsid w:val="00A17EAF"/>
    <w:rsid w:val="00A20CB1"/>
    <w:rsid w:val="00A2104D"/>
    <w:rsid w:val="00A2105F"/>
    <w:rsid w:val="00A210AA"/>
    <w:rsid w:val="00A21470"/>
    <w:rsid w:val="00A228E4"/>
    <w:rsid w:val="00A23625"/>
    <w:rsid w:val="00A23868"/>
    <w:rsid w:val="00A23BBA"/>
    <w:rsid w:val="00A23E27"/>
    <w:rsid w:val="00A24F28"/>
    <w:rsid w:val="00A2573B"/>
    <w:rsid w:val="00A25C93"/>
    <w:rsid w:val="00A25EFB"/>
    <w:rsid w:val="00A25F3B"/>
    <w:rsid w:val="00A27543"/>
    <w:rsid w:val="00A30505"/>
    <w:rsid w:val="00A31398"/>
    <w:rsid w:val="00A31D3C"/>
    <w:rsid w:val="00A32335"/>
    <w:rsid w:val="00A336C9"/>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1980"/>
    <w:rsid w:val="00A53003"/>
    <w:rsid w:val="00A5345E"/>
    <w:rsid w:val="00A54949"/>
    <w:rsid w:val="00A55E0A"/>
    <w:rsid w:val="00A5645D"/>
    <w:rsid w:val="00A56BCD"/>
    <w:rsid w:val="00A60363"/>
    <w:rsid w:val="00A61063"/>
    <w:rsid w:val="00A62702"/>
    <w:rsid w:val="00A62D36"/>
    <w:rsid w:val="00A62ECF"/>
    <w:rsid w:val="00A63160"/>
    <w:rsid w:val="00A643FF"/>
    <w:rsid w:val="00A64C7B"/>
    <w:rsid w:val="00A65A7D"/>
    <w:rsid w:val="00A65C0D"/>
    <w:rsid w:val="00A66AAC"/>
    <w:rsid w:val="00A66AFD"/>
    <w:rsid w:val="00A67645"/>
    <w:rsid w:val="00A73B63"/>
    <w:rsid w:val="00A7456F"/>
    <w:rsid w:val="00A7468A"/>
    <w:rsid w:val="00A746AE"/>
    <w:rsid w:val="00A74961"/>
    <w:rsid w:val="00A76903"/>
    <w:rsid w:val="00A7757A"/>
    <w:rsid w:val="00A8265C"/>
    <w:rsid w:val="00A83682"/>
    <w:rsid w:val="00A8447E"/>
    <w:rsid w:val="00A8489B"/>
    <w:rsid w:val="00A865DF"/>
    <w:rsid w:val="00A86847"/>
    <w:rsid w:val="00A86B4F"/>
    <w:rsid w:val="00A90D2B"/>
    <w:rsid w:val="00A9186F"/>
    <w:rsid w:val="00A9190D"/>
    <w:rsid w:val="00A92D85"/>
    <w:rsid w:val="00A93620"/>
    <w:rsid w:val="00A94865"/>
    <w:rsid w:val="00A95032"/>
    <w:rsid w:val="00A95DDA"/>
    <w:rsid w:val="00A964DC"/>
    <w:rsid w:val="00A96D7B"/>
    <w:rsid w:val="00A96E57"/>
    <w:rsid w:val="00A9719F"/>
    <w:rsid w:val="00A971BA"/>
    <w:rsid w:val="00A97CE6"/>
    <w:rsid w:val="00A97E40"/>
    <w:rsid w:val="00AA0321"/>
    <w:rsid w:val="00AA0654"/>
    <w:rsid w:val="00AA11D6"/>
    <w:rsid w:val="00AA170E"/>
    <w:rsid w:val="00AA295B"/>
    <w:rsid w:val="00AA3334"/>
    <w:rsid w:val="00AA3CBA"/>
    <w:rsid w:val="00AA41C0"/>
    <w:rsid w:val="00AA49BE"/>
    <w:rsid w:val="00AA57C5"/>
    <w:rsid w:val="00AA5E5D"/>
    <w:rsid w:val="00AB1E11"/>
    <w:rsid w:val="00AB3BD1"/>
    <w:rsid w:val="00AB443B"/>
    <w:rsid w:val="00AB4AFA"/>
    <w:rsid w:val="00AB4E74"/>
    <w:rsid w:val="00AB51CF"/>
    <w:rsid w:val="00AB59A9"/>
    <w:rsid w:val="00AB5DB5"/>
    <w:rsid w:val="00AB6F3E"/>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710"/>
    <w:rsid w:val="00AD1948"/>
    <w:rsid w:val="00AD2A1A"/>
    <w:rsid w:val="00AD442F"/>
    <w:rsid w:val="00AD48A0"/>
    <w:rsid w:val="00AD67C7"/>
    <w:rsid w:val="00AE1CA8"/>
    <w:rsid w:val="00AE2732"/>
    <w:rsid w:val="00AE51ED"/>
    <w:rsid w:val="00AE58A6"/>
    <w:rsid w:val="00AE69D9"/>
    <w:rsid w:val="00AE6C6F"/>
    <w:rsid w:val="00AE7449"/>
    <w:rsid w:val="00AE7A72"/>
    <w:rsid w:val="00AF006A"/>
    <w:rsid w:val="00AF0293"/>
    <w:rsid w:val="00AF0655"/>
    <w:rsid w:val="00AF1337"/>
    <w:rsid w:val="00AF3346"/>
    <w:rsid w:val="00AF3B3F"/>
    <w:rsid w:val="00AF3EBA"/>
    <w:rsid w:val="00AF4A9B"/>
    <w:rsid w:val="00AF4CFF"/>
    <w:rsid w:val="00AF7393"/>
    <w:rsid w:val="00B0128C"/>
    <w:rsid w:val="00B02BFC"/>
    <w:rsid w:val="00B03111"/>
    <w:rsid w:val="00B03C5F"/>
    <w:rsid w:val="00B03D58"/>
    <w:rsid w:val="00B03E15"/>
    <w:rsid w:val="00B03F2F"/>
    <w:rsid w:val="00B04A48"/>
    <w:rsid w:val="00B059AF"/>
    <w:rsid w:val="00B05A70"/>
    <w:rsid w:val="00B06F3E"/>
    <w:rsid w:val="00B07077"/>
    <w:rsid w:val="00B079F5"/>
    <w:rsid w:val="00B10464"/>
    <w:rsid w:val="00B11EFB"/>
    <w:rsid w:val="00B15CB4"/>
    <w:rsid w:val="00B15D04"/>
    <w:rsid w:val="00B1622F"/>
    <w:rsid w:val="00B164C6"/>
    <w:rsid w:val="00B17779"/>
    <w:rsid w:val="00B20AFC"/>
    <w:rsid w:val="00B20E9E"/>
    <w:rsid w:val="00B20F3D"/>
    <w:rsid w:val="00B21492"/>
    <w:rsid w:val="00B21F1D"/>
    <w:rsid w:val="00B22ED3"/>
    <w:rsid w:val="00B24F30"/>
    <w:rsid w:val="00B25925"/>
    <w:rsid w:val="00B25D0E"/>
    <w:rsid w:val="00B25EB4"/>
    <w:rsid w:val="00B25F73"/>
    <w:rsid w:val="00B26143"/>
    <w:rsid w:val="00B264FD"/>
    <w:rsid w:val="00B26B65"/>
    <w:rsid w:val="00B272D5"/>
    <w:rsid w:val="00B272E2"/>
    <w:rsid w:val="00B300BA"/>
    <w:rsid w:val="00B3212C"/>
    <w:rsid w:val="00B32CA9"/>
    <w:rsid w:val="00B32DC3"/>
    <w:rsid w:val="00B34011"/>
    <w:rsid w:val="00B3593E"/>
    <w:rsid w:val="00B367F4"/>
    <w:rsid w:val="00B369A9"/>
    <w:rsid w:val="00B369FE"/>
    <w:rsid w:val="00B37C46"/>
    <w:rsid w:val="00B41DDA"/>
    <w:rsid w:val="00B43398"/>
    <w:rsid w:val="00B435BF"/>
    <w:rsid w:val="00B438A2"/>
    <w:rsid w:val="00B444C8"/>
    <w:rsid w:val="00B44FFE"/>
    <w:rsid w:val="00B464DA"/>
    <w:rsid w:val="00B4657F"/>
    <w:rsid w:val="00B4739E"/>
    <w:rsid w:val="00B47691"/>
    <w:rsid w:val="00B4781C"/>
    <w:rsid w:val="00B5096F"/>
    <w:rsid w:val="00B51FF2"/>
    <w:rsid w:val="00B52158"/>
    <w:rsid w:val="00B526DF"/>
    <w:rsid w:val="00B52A83"/>
    <w:rsid w:val="00B5315C"/>
    <w:rsid w:val="00B54F53"/>
    <w:rsid w:val="00B558B3"/>
    <w:rsid w:val="00B55BE9"/>
    <w:rsid w:val="00B560D2"/>
    <w:rsid w:val="00B5769D"/>
    <w:rsid w:val="00B57787"/>
    <w:rsid w:val="00B57B4F"/>
    <w:rsid w:val="00B61BA6"/>
    <w:rsid w:val="00B6345D"/>
    <w:rsid w:val="00B6361C"/>
    <w:rsid w:val="00B66BA1"/>
    <w:rsid w:val="00B70265"/>
    <w:rsid w:val="00B702BB"/>
    <w:rsid w:val="00B71E39"/>
    <w:rsid w:val="00B72CC6"/>
    <w:rsid w:val="00B741F2"/>
    <w:rsid w:val="00B75989"/>
    <w:rsid w:val="00B75F17"/>
    <w:rsid w:val="00B77316"/>
    <w:rsid w:val="00B77AAF"/>
    <w:rsid w:val="00B77B34"/>
    <w:rsid w:val="00B80DC6"/>
    <w:rsid w:val="00B81E96"/>
    <w:rsid w:val="00B82343"/>
    <w:rsid w:val="00B8312C"/>
    <w:rsid w:val="00B85847"/>
    <w:rsid w:val="00B875DF"/>
    <w:rsid w:val="00B90A18"/>
    <w:rsid w:val="00B91779"/>
    <w:rsid w:val="00B91E98"/>
    <w:rsid w:val="00B92093"/>
    <w:rsid w:val="00B92C31"/>
    <w:rsid w:val="00B944BA"/>
    <w:rsid w:val="00B9467E"/>
    <w:rsid w:val="00B95DC8"/>
    <w:rsid w:val="00B9643B"/>
    <w:rsid w:val="00BA00DE"/>
    <w:rsid w:val="00BA018C"/>
    <w:rsid w:val="00BA234A"/>
    <w:rsid w:val="00BA2D81"/>
    <w:rsid w:val="00BA2F3F"/>
    <w:rsid w:val="00BA3200"/>
    <w:rsid w:val="00BA345C"/>
    <w:rsid w:val="00BA4763"/>
    <w:rsid w:val="00BA54EF"/>
    <w:rsid w:val="00BA6114"/>
    <w:rsid w:val="00BA67ED"/>
    <w:rsid w:val="00BA7395"/>
    <w:rsid w:val="00BA7455"/>
    <w:rsid w:val="00BA7676"/>
    <w:rsid w:val="00BA7AC1"/>
    <w:rsid w:val="00BB02B7"/>
    <w:rsid w:val="00BB062E"/>
    <w:rsid w:val="00BB0C50"/>
    <w:rsid w:val="00BB16F4"/>
    <w:rsid w:val="00BB2751"/>
    <w:rsid w:val="00BB3C2D"/>
    <w:rsid w:val="00BB4C83"/>
    <w:rsid w:val="00BB4FD0"/>
    <w:rsid w:val="00BB51D0"/>
    <w:rsid w:val="00BB5B6F"/>
    <w:rsid w:val="00BB69FE"/>
    <w:rsid w:val="00BC19AC"/>
    <w:rsid w:val="00BC23D0"/>
    <w:rsid w:val="00BC2519"/>
    <w:rsid w:val="00BC3455"/>
    <w:rsid w:val="00BC34D0"/>
    <w:rsid w:val="00BC59A3"/>
    <w:rsid w:val="00BC77AC"/>
    <w:rsid w:val="00BD0133"/>
    <w:rsid w:val="00BD0F71"/>
    <w:rsid w:val="00BD1573"/>
    <w:rsid w:val="00BD2553"/>
    <w:rsid w:val="00BD265B"/>
    <w:rsid w:val="00BD2EAF"/>
    <w:rsid w:val="00BD3756"/>
    <w:rsid w:val="00BD472D"/>
    <w:rsid w:val="00BD52D8"/>
    <w:rsid w:val="00BD5BCA"/>
    <w:rsid w:val="00BE1A5A"/>
    <w:rsid w:val="00BE231E"/>
    <w:rsid w:val="00BE256F"/>
    <w:rsid w:val="00BE2828"/>
    <w:rsid w:val="00BE2B0A"/>
    <w:rsid w:val="00BE3149"/>
    <w:rsid w:val="00BE3468"/>
    <w:rsid w:val="00BE3F6B"/>
    <w:rsid w:val="00BE42F2"/>
    <w:rsid w:val="00BE474C"/>
    <w:rsid w:val="00BE7103"/>
    <w:rsid w:val="00BE7F17"/>
    <w:rsid w:val="00BE7FD8"/>
    <w:rsid w:val="00BF0D2F"/>
    <w:rsid w:val="00BF126A"/>
    <w:rsid w:val="00BF1E2A"/>
    <w:rsid w:val="00BF2243"/>
    <w:rsid w:val="00BF3B6F"/>
    <w:rsid w:val="00BF3DFC"/>
    <w:rsid w:val="00BF3F55"/>
    <w:rsid w:val="00BF440A"/>
    <w:rsid w:val="00BF51D4"/>
    <w:rsid w:val="00BF5250"/>
    <w:rsid w:val="00BF5ABC"/>
    <w:rsid w:val="00BF5AEC"/>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108"/>
    <w:rsid w:val="00C10329"/>
    <w:rsid w:val="00C107BF"/>
    <w:rsid w:val="00C1170A"/>
    <w:rsid w:val="00C136A0"/>
    <w:rsid w:val="00C137F5"/>
    <w:rsid w:val="00C14C14"/>
    <w:rsid w:val="00C14C9D"/>
    <w:rsid w:val="00C14FDB"/>
    <w:rsid w:val="00C158D6"/>
    <w:rsid w:val="00C15A03"/>
    <w:rsid w:val="00C16A47"/>
    <w:rsid w:val="00C2083F"/>
    <w:rsid w:val="00C20DDF"/>
    <w:rsid w:val="00C215AE"/>
    <w:rsid w:val="00C217DD"/>
    <w:rsid w:val="00C21B0B"/>
    <w:rsid w:val="00C21C81"/>
    <w:rsid w:val="00C22434"/>
    <w:rsid w:val="00C22BC2"/>
    <w:rsid w:val="00C22E98"/>
    <w:rsid w:val="00C248DE"/>
    <w:rsid w:val="00C260B7"/>
    <w:rsid w:val="00C26D12"/>
    <w:rsid w:val="00C27B02"/>
    <w:rsid w:val="00C311BD"/>
    <w:rsid w:val="00C3209E"/>
    <w:rsid w:val="00C3212E"/>
    <w:rsid w:val="00C3271D"/>
    <w:rsid w:val="00C32DB7"/>
    <w:rsid w:val="00C335F1"/>
    <w:rsid w:val="00C34C12"/>
    <w:rsid w:val="00C34F3A"/>
    <w:rsid w:val="00C36359"/>
    <w:rsid w:val="00C36979"/>
    <w:rsid w:val="00C36E24"/>
    <w:rsid w:val="00C37160"/>
    <w:rsid w:val="00C40177"/>
    <w:rsid w:val="00C421FC"/>
    <w:rsid w:val="00C42557"/>
    <w:rsid w:val="00C433AE"/>
    <w:rsid w:val="00C43418"/>
    <w:rsid w:val="00C43604"/>
    <w:rsid w:val="00C4361F"/>
    <w:rsid w:val="00C44C38"/>
    <w:rsid w:val="00C45A3F"/>
    <w:rsid w:val="00C46228"/>
    <w:rsid w:val="00C47B3F"/>
    <w:rsid w:val="00C51D0A"/>
    <w:rsid w:val="00C52444"/>
    <w:rsid w:val="00C52C13"/>
    <w:rsid w:val="00C530DD"/>
    <w:rsid w:val="00C53298"/>
    <w:rsid w:val="00C541F2"/>
    <w:rsid w:val="00C54376"/>
    <w:rsid w:val="00C548C2"/>
    <w:rsid w:val="00C5511B"/>
    <w:rsid w:val="00C55399"/>
    <w:rsid w:val="00C578D2"/>
    <w:rsid w:val="00C61B3A"/>
    <w:rsid w:val="00C62688"/>
    <w:rsid w:val="00C6323B"/>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D52"/>
    <w:rsid w:val="00C80DD8"/>
    <w:rsid w:val="00C80EAD"/>
    <w:rsid w:val="00C812DA"/>
    <w:rsid w:val="00C827FB"/>
    <w:rsid w:val="00C83646"/>
    <w:rsid w:val="00C83CA4"/>
    <w:rsid w:val="00C83D2F"/>
    <w:rsid w:val="00C8433D"/>
    <w:rsid w:val="00C845DE"/>
    <w:rsid w:val="00C856CC"/>
    <w:rsid w:val="00C876FE"/>
    <w:rsid w:val="00C87EF3"/>
    <w:rsid w:val="00C90BD2"/>
    <w:rsid w:val="00C910E9"/>
    <w:rsid w:val="00C93857"/>
    <w:rsid w:val="00C93A0A"/>
    <w:rsid w:val="00C93C88"/>
    <w:rsid w:val="00C948FD"/>
    <w:rsid w:val="00C95798"/>
    <w:rsid w:val="00C9791E"/>
    <w:rsid w:val="00CA0156"/>
    <w:rsid w:val="00CA0B4B"/>
    <w:rsid w:val="00CA154B"/>
    <w:rsid w:val="00CA1995"/>
    <w:rsid w:val="00CA4B83"/>
    <w:rsid w:val="00CA531A"/>
    <w:rsid w:val="00CA5B19"/>
    <w:rsid w:val="00CA6A05"/>
    <w:rsid w:val="00CA7003"/>
    <w:rsid w:val="00CB061B"/>
    <w:rsid w:val="00CB0BCD"/>
    <w:rsid w:val="00CB285D"/>
    <w:rsid w:val="00CB3F50"/>
    <w:rsid w:val="00CB4596"/>
    <w:rsid w:val="00CB529A"/>
    <w:rsid w:val="00CB56F9"/>
    <w:rsid w:val="00CB61BF"/>
    <w:rsid w:val="00CC14A5"/>
    <w:rsid w:val="00CC2320"/>
    <w:rsid w:val="00CC2796"/>
    <w:rsid w:val="00CC2CB6"/>
    <w:rsid w:val="00CC3816"/>
    <w:rsid w:val="00CC3CAD"/>
    <w:rsid w:val="00CC77FF"/>
    <w:rsid w:val="00CC780F"/>
    <w:rsid w:val="00CC7E14"/>
    <w:rsid w:val="00CC7F9E"/>
    <w:rsid w:val="00CD02B7"/>
    <w:rsid w:val="00CD0E9E"/>
    <w:rsid w:val="00CD27F3"/>
    <w:rsid w:val="00CD2EC3"/>
    <w:rsid w:val="00CD39F8"/>
    <w:rsid w:val="00CD4A81"/>
    <w:rsid w:val="00CD4B24"/>
    <w:rsid w:val="00CD6F50"/>
    <w:rsid w:val="00CD7016"/>
    <w:rsid w:val="00CD761C"/>
    <w:rsid w:val="00CD799D"/>
    <w:rsid w:val="00CE034E"/>
    <w:rsid w:val="00CE14C8"/>
    <w:rsid w:val="00CE34A4"/>
    <w:rsid w:val="00CE6084"/>
    <w:rsid w:val="00CE682B"/>
    <w:rsid w:val="00CE6A8F"/>
    <w:rsid w:val="00CE6FD4"/>
    <w:rsid w:val="00CE72BF"/>
    <w:rsid w:val="00CE73D7"/>
    <w:rsid w:val="00CE75A3"/>
    <w:rsid w:val="00CF0032"/>
    <w:rsid w:val="00CF10F6"/>
    <w:rsid w:val="00CF1311"/>
    <w:rsid w:val="00CF1635"/>
    <w:rsid w:val="00CF1BB6"/>
    <w:rsid w:val="00CF2575"/>
    <w:rsid w:val="00CF2DBC"/>
    <w:rsid w:val="00CF3D97"/>
    <w:rsid w:val="00CF3E36"/>
    <w:rsid w:val="00CF41E5"/>
    <w:rsid w:val="00CF467F"/>
    <w:rsid w:val="00CF5694"/>
    <w:rsid w:val="00CF571A"/>
    <w:rsid w:val="00CF5721"/>
    <w:rsid w:val="00CF65AA"/>
    <w:rsid w:val="00CF7310"/>
    <w:rsid w:val="00CF788B"/>
    <w:rsid w:val="00D02A50"/>
    <w:rsid w:val="00D035A6"/>
    <w:rsid w:val="00D03E1A"/>
    <w:rsid w:val="00D0487D"/>
    <w:rsid w:val="00D048B6"/>
    <w:rsid w:val="00D057A2"/>
    <w:rsid w:val="00D07514"/>
    <w:rsid w:val="00D12C49"/>
    <w:rsid w:val="00D1331A"/>
    <w:rsid w:val="00D1334E"/>
    <w:rsid w:val="00D133A7"/>
    <w:rsid w:val="00D1382A"/>
    <w:rsid w:val="00D1439C"/>
    <w:rsid w:val="00D1496F"/>
    <w:rsid w:val="00D1621C"/>
    <w:rsid w:val="00D17FC8"/>
    <w:rsid w:val="00D21661"/>
    <w:rsid w:val="00D21F5F"/>
    <w:rsid w:val="00D21FA0"/>
    <w:rsid w:val="00D226CE"/>
    <w:rsid w:val="00D22E63"/>
    <w:rsid w:val="00D237E7"/>
    <w:rsid w:val="00D26EA7"/>
    <w:rsid w:val="00D27255"/>
    <w:rsid w:val="00D27516"/>
    <w:rsid w:val="00D27A9C"/>
    <w:rsid w:val="00D31DC4"/>
    <w:rsid w:val="00D32888"/>
    <w:rsid w:val="00D328F9"/>
    <w:rsid w:val="00D32CAC"/>
    <w:rsid w:val="00D3371A"/>
    <w:rsid w:val="00D34676"/>
    <w:rsid w:val="00D36267"/>
    <w:rsid w:val="00D36CCD"/>
    <w:rsid w:val="00D40041"/>
    <w:rsid w:val="00D42D99"/>
    <w:rsid w:val="00D4330C"/>
    <w:rsid w:val="00D448A4"/>
    <w:rsid w:val="00D4537D"/>
    <w:rsid w:val="00D458D4"/>
    <w:rsid w:val="00D46838"/>
    <w:rsid w:val="00D469AD"/>
    <w:rsid w:val="00D46AB4"/>
    <w:rsid w:val="00D46E60"/>
    <w:rsid w:val="00D47295"/>
    <w:rsid w:val="00D47A5E"/>
    <w:rsid w:val="00D529A9"/>
    <w:rsid w:val="00D52E2D"/>
    <w:rsid w:val="00D52F34"/>
    <w:rsid w:val="00D540FF"/>
    <w:rsid w:val="00D55084"/>
    <w:rsid w:val="00D5577B"/>
    <w:rsid w:val="00D56B41"/>
    <w:rsid w:val="00D579EB"/>
    <w:rsid w:val="00D60DD2"/>
    <w:rsid w:val="00D614D5"/>
    <w:rsid w:val="00D6339A"/>
    <w:rsid w:val="00D64BFB"/>
    <w:rsid w:val="00D64F06"/>
    <w:rsid w:val="00D65E2E"/>
    <w:rsid w:val="00D6654C"/>
    <w:rsid w:val="00D710EE"/>
    <w:rsid w:val="00D7132C"/>
    <w:rsid w:val="00D71368"/>
    <w:rsid w:val="00D71D0E"/>
    <w:rsid w:val="00D72284"/>
    <w:rsid w:val="00D732DF"/>
    <w:rsid w:val="00D733BE"/>
    <w:rsid w:val="00D738BB"/>
    <w:rsid w:val="00D765CA"/>
    <w:rsid w:val="00D80624"/>
    <w:rsid w:val="00D80AF2"/>
    <w:rsid w:val="00D82F56"/>
    <w:rsid w:val="00D83241"/>
    <w:rsid w:val="00D841E6"/>
    <w:rsid w:val="00D84DCF"/>
    <w:rsid w:val="00D86EC0"/>
    <w:rsid w:val="00D87B6C"/>
    <w:rsid w:val="00D90226"/>
    <w:rsid w:val="00D9022E"/>
    <w:rsid w:val="00D902CA"/>
    <w:rsid w:val="00D90D7E"/>
    <w:rsid w:val="00D93D2F"/>
    <w:rsid w:val="00D94F20"/>
    <w:rsid w:val="00D94F51"/>
    <w:rsid w:val="00D95377"/>
    <w:rsid w:val="00D96E0E"/>
    <w:rsid w:val="00D96FF5"/>
    <w:rsid w:val="00DA1289"/>
    <w:rsid w:val="00DA2184"/>
    <w:rsid w:val="00DA29D5"/>
    <w:rsid w:val="00DA2AA6"/>
    <w:rsid w:val="00DA3AEF"/>
    <w:rsid w:val="00DA4A95"/>
    <w:rsid w:val="00DA4BED"/>
    <w:rsid w:val="00DA5C7E"/>
    <w:rsid w:val="00DA5E2A"/>
    <w:rsid w:val="00DA618C"/>
    <w:rsid w:val="00DA6C57"/>
    <w:rsid w:val="00DA7609"/>
    <w:rsid w:val="00DB1C5D"/>
    <w:rsid w:val="00DB218A"/>
    <w:rsid w:val="00DB284E"/>
    <w:rsid w:val="00DB322D"/>
    <w:rsid w:val="00DB38B6"/>
    <w:rsid w:val="00DB42ED"/>
    <w:rsid w:val="00DB4D35"/>
    <w:rsid w:val="00DB5B57"/>
    <w:rsid w:val="00DB6633"/>
    <w:rsid w:val="00DB6FED"/>
    <w:rsid w:val="00DC0063"/>
    <w:rsid w:val="00DC036A"/>
    <w:rsid w:val="00DC03F7"/>
    <w:rsid w:val="00DC05E2"/>
    <w:rsid w:val="00DC0A75"/>
    <w:rsid w:val="00DC0A91"/>
    <w:rsid w:val="00DC1357"/>
    <w:rsid w:val="00DC1853"/>
    <w:rsid w:val="00DC18DB"/>
    <w:rsid w:val="00DC1C61"/>
    <w:rsid w:val="00DC3BE6"/>
    <w:rsid w:val="00DC3C9F"/>
    <w:rsid w:val="00DC4247"/>
    <w:rsid w:val="00DC4A42"/>
    <w:rsid w:val="00DC5335"/>
    <w:rsid w:val="00DC66C7"/>
    <w:rsid w:val="00DC7A6A"/>
    <w:rsid w:val="00DC7E89"/>
    <w:rsid w:val="00DD1FA5"/>
    <w:rsid w:val="00DD2131"/>
    <w:rsid w:val="00DD2B73"/>
    <w:rsid w:val="00DD3909"/>
    <w:rsid w:val="00DD4218"/>
    <w:rsid w:val="00DD47B2"/>
    <w:rsid w:val="00DD5B62"/>
    <w:rsid w:val="00DD6A08"/>
    <w:rsid w:val="00DE1873"/>
    <w:rsid w:val="00DE2B7E"/>
    <w:rsid w:val="00DE325F"/>
    <w:rsid w:val="00DE4468"/>
    <w:rsid w:val="00DE4D23"/>
    <w:rsid w:val="00DE4FE3"/>
    <w:rsid w:val="00DE55A3"/>
    <w:rsid w:val="00DE5AAE"/>
    <w:rsid w:val="00DE7993"/>
    <w:rsid w:val="00DF1A53"/>
    <w:rsid w:val="00DF2E05"/>
    <w:rsid w:val="00DF46C9"/>
    <w:rsid w:val="00DF54A8"/>
    <w:rsid w:val="00DF65BD"/>
    <w:rsid w:val="00DF6E9D"/>
    <w:rsid w:val="00DF7AE0"/>
    <w:rsid w:val="00E01377"/>
    <w:rsid w:val="00E01BFB"/>
    <w:rsid w:val="00E01E30"/>
    <w:rsid w:val="00E025A7"/>
    <w:rsid w:val="00E04CEE"/>
    <w:rsid w:val="00E04DF6"/>
    <w:rsid w:val="00E05D7F"/>
    <w:rsid w:val="00E06CF7"/>
    <w:rsid w:val="00E06DA3"/>
    <w:rsid w:val="00E0753B"/>
    <w:rsid w:val="00E0784B"/>
    <w:rsid w:val="00E07AAF"/>
    <w:rsid w:val="00E07F98"/>
    <w:rsid w:val="00E10CF7"/>
    <w:rsid w:val="00E13BF6"/>
    <w:rsid w:val="00E14809"/>
    <w:rsid w:val="00E15022"/>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25A"/>
    <w:rsid w:val="00E26B50"/>
    <w:rsid w:val="00E26D39"/>
    <w:rsid w:val="00E2783F"/>
    <w:rsid w:val="00E27CBF"/>
    <w:rsid w:val="00E27D0C"/>
    <w:rsid w:val="00E311F4"/>
    <w:rsid w:val="00E32803"/>
    <w:rsid w:val="00E332E9"/>
    <w:rsid w:val="00E344CB"/>
    <w:rsid w:val="00E34700"/>
    <w:rsid w:val="00E34DD8"/>
    <w:rsid w:val="00E3608C"/>
    <w:rsid w:val="00E36FEE"/>
    <w:rsid w:val="00E37807"/>
    <w:rsid w:val="00E37B0A"/>
    <w:rsid w:val="00E400A9"/>
    <w:rsid w:val="00E41059"/>
    <w:rsid w:val="00E4178A"/>
    <w:rsid w:val="00E41B93"/>
    <w:rsid w:val="00E4287B"/>
    <w:rsid w:val="00E4353D"/>
    <w:rsid w:val="00E44D66"/>
    <w:rsid w:val="00E45525"/>
    <w:rsid w:val="00E46797"/>
    <w:rsid w:val="00E46ECD"/>
    <w:rsid w:val="00E46FFA"/>
    <w:rsid w:val="00E47632"/>
    <w:rsid w:val="00E50E82"/>
    <w:rsid w:val="00E52155"/>
    <w:rsid w:val="00E535EE"/>
    <w:rsid w:val="00E536E3"/>
    <w:rsid w:val="00E54D1D"/>
    <w:rsid w:val="00E55670"/>
    <w:rsid w:val="00E55CA3"/>
    <w:rsid w:val="00E57CA8"/>
    <w:rsid w:val="00E60682"/>
    <w:rsid w:val="00E60C60"/>
    <w:rsid w:val="00E615B4"/>
    <w:rsid w:val="00E6240A"/>
    <w:rsid w:val="00E62A63"/>
    <w:rsid w:val="00E63645"/>
    <w:rsid w:val="00E63679"/>
    <w:rsid w:val="00E636FF"/>
    <w:rsid w:val="00E64E2B"/>
    <w:rsid w:val="00E65B67"/>
    <w:rsid w:val="00E6696D"/>
    <w:rsid w:val="00E67CCB"/>
    <w:rsid w:val="00E70B80"/>
    <w:rsid w:val="00E71C8B"/>
    <w:rsid w:val="00E72128"/>
    <w:rsid w:val="00E72A6B"/>
    <w:rsid w:val="00E72C53"/>
    <w:rsid w:val="00E73FF9"/>
    <w:rsid w:val="00E74A85"/>
    <w:rsid w:val="00E75C05"/>
    <w:rsid w:val="00E767EE"/>
    <w:rsid w:val="00E7788F"/>
    <w:rsid w:val="00E81533"/>
    <w:rsid w:val="00E82993"/>
    <w:rsid w:val="00E8347A"/>
    <w:rsid w:val="00E8348F"/>
    <w:rsid w:val="00E83C90"/>
    <w:rsid w:val="00E84E20"/>
    <w:rsid w:val="00E8578D"/>
    <w:rsid w:val="00E879AF"/>
    <w:rsid w:val="00E908A2"/>
    <w:rsid w:val="00E91093"/>
    <w:rsid w:val="00E91498"/>
    <w:rsid w:val="00E91691"/>
    <w:rsid w:val="00E92C8C"/>
    <w:rsid w:val="00E94931"/>
    <w:rsid w:val="00E94BDB"/>
    <w:rsid w:val="00E958DD"/>
    <w:rsid w:val="00E95A08"/>
    <w:rsid w:val="00E95BA9"/>
    <w:rsid w:val="00E9637F"/>
    <w:rsid w:val="00EA0602"/>
    <w:rsid w:val="00EA0B7B"/>
    <w:rsid w:val="00EA0C70"/>
    <w:rsid w:val="00EA17E6"/>
    <w:rsid w:val="00EA1D56"/>
    <w:rsid w:val="00EA28B3"/>
    <w:rsid w:val="00EA3201"/>
    <w:rsid w:val="00EA34FE"/>
    <w:rsid w:val="00EA3F7C"/>
    <w:rsid w:val="00EA4289"/>
    <w:rsid w:val="00EA4F84"/>
    <w:rsid w:val="00EA5A46"/>
    <w:rsid w:val="00EA5B04"/>
    <w:rsid w:val="00EA6E51"/>
    <w:rsid w:val="00EB0711"/>
    <w:rsid w:val="00EB09DB"/>
    <w:rsid w:val="00EB164E"/>
    <w:rsid w:val="00EB25FE"/>
    <w:rsid w:val="00EB32C4"/>
    <w:rsid w:val="00EB33D4"/>
    <w:rsid w:val="00EB63C5"/>
    <w:rsid w:val="00EB6C2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B77"/>
    <w:rsid w:val="00ED129B"/>
    <w:rsid w:val="00ED23D8"/>
    <w:rsid w:val="00ED2DEC"/>
    <w:rsid w:val="00ED4E38"/>
    <w:rsid w:val="00ED51F7"/>
    <w:rsid w:val="00ED5DA1"/>
    <w:rsid w:val="00ED6089"/>
    <w:rsid w:val="00EE1219"/>
    <w:rsid w:val="00EE2FD9"/>
    <w:rsid w:val="00EE30F3"/>
    <w:rsid w:val="00EE42CC"/>
    <w:rsid w:val="00EE4662"/>
    <w:rsid w:val="00EE503A"/>
    <w:rsid w:val="00EE66DA"/>
    <w:rsid w:val="00EE6717"/>
    <w:rsid w:val="00EE6A2D"/>
    <w:rsid w:val="00EE78EC"/>
    <w:rsid w:val="00EE7A00"/>
    <w:rsid w:val="00EF097E"/>
    <w:rsid w:val="00EF0CB6"/>
    <w:rsid w:val="00EF15C1"/>
    <w:rsid w:val="00EF19F9"/>
    <w:rsid w:val="00EF1F0D"/>
    <w:rsid w:val="00EF20F7"/>
    <w:rsid w:val="00EF2A87"/>
    <w:rsid w:val="00EF3D08"/>
    <w:rsid w:val="00EF41DF"/>
    <w:rsid w:val="00EF48DB"/>
    <w:rsid w:val="00EF4A41"/>
    <w:rsid w:val="00EF4E42"/>
    <w:rsid w:val="00EF5381"/>
    <w:rsid w:val="00EF6B18"/>
    <w:rsid w:val="00EF6C9D"/>
    <w:rsid w:val="00EF6CE8"/>
    <w:rsid w:val="00EF7BFA"/>
    <w:rsid w:val="00F003A1"/>
    <w:rsid w:val="00F014E6"/>
    <w:rsid w:val="00F01F2A"/>
    <w:rsid w:val="00F02431"/>
    <w:rsid w:val="00F02727"/>
    <w:rsid w:val="00F03889"/>
    <w:rsid w:val="00F03A1B"/>
    <w:rsid w:val="00F0628A"/>
    <w:rsid w:val="00F0699E"/>
    <w:rsid w:val="00F07A65"/>
    <w:rsid w:val="00F1002C"/>
    <w:rsid w:val="00F117CA"/>
    <w:rsid w:val="00F12167"/>
    <w:rsid w:val="00F1505A"/>
    <w:rsid w:val="00F151BF"/>
    <w:rsid w:val="00F15688"/>
    <w:rsid w:val="00F15F5D"/>
    <w:rsid w:val="00F16B11"/>
    <w:rsid w:val="00F170D8"/>
    <w:rsid w:val="00F20241"/>
    <w:rsid w:val="00F20A8B"/>
    <w:rsid w:val="00F20C71"/>
    <w:rsid w:val="00F21320"/>
    <w:rsid w:val="00F22028"/>
    <w:rsid w:val="00F2234C"/>
    <w:rsid w:val="00F22CEE"/>
    <w:rsid w:val="00F22F74"/>
    <w:rsid w:val="00F2358C"/>
    <w:rsid w:val="00F23B28"/>
    <w:rsid w:val="00F23BAC"/>
    <w:rsid w:val="00F2422D"/>
    <w:rsid w:val="00F250E0"/>
    <w:rsid w:val="00F25F12"/>
    <w:rsid w:val="00F261CF"/>
    <w:rsid w:val="00F266B9"/>
    <w:rsid w:val="00F27276"/>
    <w:rsid w:val="00F30A3A"/>
    <w:rsid w:val="00F31A12"/>
    <w:rsid w:val="00F31B5A"/>
    <w:rsid w:val="00F31FC9"/>
    <w:rsid w:val="00F326D3"/>
    <w:rsid w:val="00F32EAA"/>
    <w:rsid w:val="00F331F5"/>
    <w:rsid w:val="00F339B2"/>
    <w:rsid w:val="00F344A5"/>
    <w:rsid w:val="00F35355"/>
    <w:rsid w:val="00F358B2"/>
    <w:rsid w:val="00F36872"/>
    <w:rsid w:val="00F36E18"/>
    <w:rsid w:val="00F40B63"/>
    <w:rsid w:val="00F421F5"/>
    <w:rsid w:val="00F429BE"/>
    <w:rsid w:val="00F44AF0"/>
    <w:rsid w:val="00F44BFB"/>
    <w:rsid w:val="00F45049"/>
    <w:rsid w:val="00F46295"/>
    <w:rsid w:val="00F4677B"/>
    <w:rsid w:val="00F51C3D"/>
    <w:rsid w:val="00F51F96"/>
    <w:rsid w:val="00F52BF4"/>
    <w:rsid w:val="00F53417"/>
    <w:rsid w:val="00F549D1"/>
    <w:rsid w:val="00F550D1"/>
    <w:rsid w:val="00F55412"/>
    <w:rsid w:val="00F55732"/>
    <w:rsid w:val="00F55950"/>
    <w:rsid w:val="00F566A0"/>
    <w:rsid w:val="00F56BB9"/>
    <w:rsid w:val="00F56F6F"/>
    <w:rsid w:val="00F61070"/>
    <w:rsid w:val="00F62FE9"/>
    <w:rsid w:val="00F6331D"/>
    <w:rsid w:val="00F64B9B"/>
    <w:rsid w:val="00F65A1B"/>
    <w:rsid w:val="00F65C25"/>
    <w:rsid w:val="00F66C8A"/>
    <w:rsid w:val="00F67522"/>
    <w:rsid w:val="00F67578"/>
    <w:rsid w:val="00F67C3F"/>
    <w:rsid w:val="00F708F1"/>
    <w:rsid w:val="00F7235D"/>
    <w:rsid w:val="00F72B8D"/>
    <w:rsid w:val="00F73A3F"/>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DA5"/>
    <w:rsid w:val="00F934BB"/>
    <w:rsid w:val="00F93893"/>
    <w:rsid w:val="00F950EB"/>
    <w:rsid w:val="00F96B75"/>
    <w:rsid w:val="00F977B3"/>
    <w:rsid w:val="00F97C7B"/>
    <w:rsid w:val="00FA018C"/>
    <w:rsid w:val="00FA02D8"/>
    <w:rsid w:val="00FA08EA"/>
    <w:rsid w:val="00FA132B"/>
    <w:rsid w:val="00FA1412"/>
    <w:rsid w:val="00FA1BEF"/>
    <w:rsid w:val="00FA217D"/>
    <w:rsid w:val="00FA31FF"/>
    <w:rsid w:val="00FA43EE"/>
    <w:rsid w:val="00FA57D9"/>
    <w:rsid w:val="00FA5E20"/>
    <w:rsid w:val="00FA73F2"/>
    <w:rsid w:val="00FB0A98"/>
    <w:rsid w:val="00FB0E95"/>
    <w:rsid w:val="00FB10F6"/>
    <w:rsid w:val="00FB1849"/>
    <w:rsid w:val="00FB1D4F"/>
    <w:rsid w:val="00FB20E7"/>
    <w:rsid w:val="00FB2293"/>
    <w:rsid w:val="00FB4647"/>
    <w:rsid w:val="00FB506A"/>
    <w:rsid w:val="00FB5464"/>
    <w:rsid w:val="00FB6325"/>
    <w:rsid w:val="00FB6C2B"/>
    <w:rsid w:val="00FB6D54"/>
    <w:rsid w:val="00FC1B87"/>
    <w:rsid w:val="00FC2C86"/>
    <w:rsid w:val="00FC34C6"/>
    <w:rsid w:val="00FC4F8A"/>
    <w:rsid w:val="00FC57A4"/>
    <w:rsid w:val="00FC647A"/>
    <w:rsid w:val="00FC6A7C"/>
    <w:rsid w:val="00FC74CA"/>
    <w:rsid w:val="00FC7AE5"/>
    <w:rsid w:val="00FD18E6"/>
    <w:rsid w:val="00FD1E9F"/>
    <w:rsid w:val="00FD2291"/>
    <w:rsid w:val="00FD248D"/>
    <w:rsid w:val="00FD298F"/>
    <w:rsid w:val="00FD2B53"/>
    <w:rsid w:val="00FD33DD"/>
    <w:rsid w:val="00FD3B64"/>
    <w:rsid w:val="00FD5E62"/>
    <w:rsid w:val="00FE1F7B"/>
    <w:rsid w:val="00FE367E"/>
    <w:rsid w:val="00FE60EB"/>
    <w:rsid w:val="00FE670B"/>
    <w:rsid w:val="00FE7296"/>
    <w:rsid w:val="00FE7DEA"/>
    <w:rsid w:val="00FF0203"/>
    <w:rsid w:val="00FF187D"/>
    <w:rsid w:val="00FF1A27"/>
    <w:rsid w:val="00FF1B8B"/>
    <w:rsid w:val="00FF40CB"/>
    <w:rsid w:val="00FF4956"/>
    <w:rsid w:val="00FF5014"/>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789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868665">
      <w:bodyDiv w:val="1"/>
      <w:marLeft w:val="0"/>
      <w:marRight w:val="0"/>
      <w:marTop w:val="0"/>
      <w:marBottom w:val="0"/>
      <w:divBdr>
        <w:top w:val="none" w:sz="0" w:space="0" w:color="auto"/>
        <w:left w:val="none" w:sz="0" w:space="0" w:color="auto"/>
        <w:bottom w:val="none" w:sz="0" w:space="0" w:color="auto"/>
        <w:right w:val="none" w:sz="0" w:space="0" w:color="auto"/>
      </w:divBdr>
    </w:div>
    <w:div w:id="289090947">
      <w:bodyDiv w:val="1"/>
      <w:marLeft w:val="0"/>
      <w:marRight w:val="0"/>
      <w:marTop w:val="0"/>
      <w:marBottom w:val="0"/>
      <w:divBdr>
        <w:top w:val="none" w:sz="0" w:space="0" w:color="auto"/>
        <w:left w:val="none" w:sz="0" w:space="0" w:color="auto"/>
        <w:bottom w:val="none" w:sz="0" w:space="0" w:color="auto"/>
        <w:right w:val="none" w:sz="0" w:space="0" w:color="auto"/>
      </w:divBdr>
    </w:div>
    <w:div w:id="3042443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670661">
      <w:bodyDiv w:val="1"/>
      <w:marLeft w:val="0"/>
      <w:marRight w:val="0"/>
      <w:marTop w:val="0"/>
      <w:marBottom w:val="0"/>
      <w:divBdr>
        <w:top w:val="none" w:sz="0" w:space="0" w:color="auto"/>
        <w:left w:val="none" w:sz="0" w:space="0" w:color="auto"/>
        <w:bottom w:val="none" w:sz="0" w:space="0" w:color="auto"/>
        <w:right w:val="none" w:sz="0" w:space="0" w:color="auto"/>
      </w:divBdr>
      <w:divsChild>
        <w:div w:id="27178920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970062">
      <w:bodyDiv w:val="1"/>
      <w:marLeft w:val="0"/>
      <w:marRight w:val="0"/>
      <w:marTop w:val="0"/>
      <w:marBottom w:val="0"/>
      <w:divBdr>
        <w:top w:val="none" w:sz="0" w:space="0" w:color="auto"/>
        <w:left w:val="none" w:sz="0" w:space="0" w:color="auto"/>
        <w:bottom w:val="none" w:sz="0" w:space="0" w:color="auto"/>
        <w:right w:val="none" w:sz="0" w:space="0" w:color="auto"/>
      </w:divBdr>
    </w:div>
    <w:div w:id="737754584">
      <w:bodyDiv w:val="1"/>
      <w:marLeft w:val="0"/>
      <w:marRight w:val="0"/>
      <w:marTop w:val="0"/>
      <w:marBottom w:val="0"/>
      <w:divBdr>
        <w:top w:val="none" w:sz="0" w:space="0" w:color="auto"/>
        <w:left w:val="none" w:sz="0" w:space="0" w:color="auto"/>
        <w:bottom w:val="none" w:sz="0" w:space="0" w:color="auto"/>
        <w:right w:val="none" w:sz="0" w:space="0" w:color="auto"/>
      </w:divBdr>
    </w:div>
    <w:div w:id="8202680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48567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909119">
      <w:bodyDiv w:val="1"/>
      <w:marLeft w:val="0"/>
      <w:marRight w:val="0"/>
      <w:marTop w:val="0"/>
      <w:marBottom w:val="0"/>
      <w:divBdr>
        <w:top w:val="none" w:sz="0" w:space="0" w:color="auto"/>
        <w:left w:val="none" w:sz="0" w:space="0" w:color="auto"/>
        <w:bottom w:val="none" w:sz="0" w:space="0" w:color="auto"/>
        <w:right w:val="none" w:sz="0" w:space="0" w:color="auto"/>
      </w:divBdr>
      <w:divsChild>
        <w:div w:id="1882549147">
          <w:marLeft w:val="446"/>
          <w:marRight w:val="0"/>
          <w:marTop w:val="120"/>
          <w:marBottom w:val="0"/>
          <w:divBdr>
            <w:top w:val="none" w:sz="0" w:space="0" w:color="auto"/>
            <w:left w:val="none" w:sz="0" w:space="0" w:color="auto"/>
            <w:bottom w:val="none" w:sz="0" w:space="0" w:color="auto"/>
            <w:right w:val="none" w:sz="0" w:space="0" w:color="auto"/>
          </w:divBdr>
        </w:div>
      </w:divsChild>
    </w:div>
    <w:div w:id="1400516921">
      <w:bodyDiv w:val="1"/>
      <w:marLeft w:val="0"/>
      <w:marRight w:val="0"/>
      <w:marTop w:val="0"/>
      <w:marBottom w:val="0"/>
      <w:divBdr>
        <w:top w:val="none" w:sz="0" w:space="0" w:color="auto"/>
        <w:left w:val="none" w:sz="0" w:space="0" w:color="auto"/>
        <w:bottom w:val="none" w:sz="0" w:space="0" w:color="auto"/>
        <w:right w:val="none" w:sz="0" w:space="0" w:color="auto"/>
      </w:divBdr>
    </w:div>
    <w:div w:id="1484077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1912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47956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FC19AD-D679-45C7-9597-01FB5277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266</cp:revision>
  <cp:lastPrinted>2018-08-13T16:59:00Z</cp:lastPrinted>
  <dcterms:created xsi:type="dcterms:W3CDTF">2024-05-13T00:35:00Z</dcterms:created>
  <dcterms:modified xsi:type="dcterms:W3CDTF">2024-05-17T08:36:00Z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(3)bKe9X7STX5ujB++B+BdtOUy8So5CFRROL9Iej9yT5VffEVwjzMNJcgMl06x15+UG7SGIc7dY
oNkdE8W5ZV4X2wjicHJVjq7LsvscmmMZw3Ti/e4fc65hN4LgpidJdaaYBIlwjIGUMSMHSfME
xEFJR4SXeb+7D4NFasPzuFp6nG1mVsVt9M9fGPIHgxXYe/xoydUrcGas1Dfkz+YJrcrr2r0w
G6tv8KhHs5WW2pmrx1</vt:lpwstr>
  </property>
  <property fmtid="{D5CDD505-2E9C-101B-9397-08002B2CF9AE}" pid="9" name="_2015_ms_pID_7253431">
    <vt:lpwstr>vUzmG8n+Jl8V9itf379w5d06WQtgNls9Nm6bLQgoKF+iK+9CuByeEI
lfvoy7r6J8XhHxIeZFNiHWKtfHoXqKv0WYtBuaox2VIXVbQh7C6zeEBUGzXWQO+j1eL00Z5G
7MjK5h7brqvxZJhfSof1+Cb9+CdcKrgAZNhfxX9bDLWe1DaIMCkVbV5ZPv2S9XMmYRayV1EG
qEpeLcDiJKrrwjCJUojI4WEvbyrZdiHTX3Lf</vt:lpwstr>
  </property>
  <property fmtid="{D5CDD505-2E9C-101B-9397-08002B2CF9AE}" pid="10" name="_2015_ms_pID_7253432">
    <vt:lpwstr>eg==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1711332762</vt:lpwstr>
  </property>
</Properties>
</file>